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7A73" w:rsidRDefault="00A47A73">
      <w:pPr>
        <w:jc w:val="center"/>
        <w:rPr>
          <w:rFonts w:ascii="Calibri" w:eastAsia="黑体" w:hAnsi="Calibri" w:cs="Calibri"/>
          <w:b/>
          <w:sz w:val="24"/>
        </w:rPr>
      </w:pPr>
      <w:r>
        <w:rPr>
          <w:rFonts w:ascii="Calibri" w:eastAsia="黑体" w:hAnsi="Calibri" w:cs="Calibri"/>
          <w:b/>
          <w:sz w:val="28"/>
          <w:szCs w:val="28"/>
        </w:rPr>
        <w:t>IBDP</w:t>
      </w:r>
      <w:r w:rsidR="005B4CC5">
        <w:rPr>
          <w:rFonts w:ascii="Calibri" w:eastAsia="黑体" w:hAnsi="Calibri" w:cs="Calibri" w:hint="eastAsia"/>
          <w:b/>
          <w:sz w:val="28"/>
          <w:szCs w:val="28"/>
        </w:rPr>
        <w:t>商业管理</w:t>
      </w:r>
      <w:r>
        <w:rPr>
          <w:rFonts w:ascii="Calibri" w:eastAsia="黑体" w:hAnsi="Calibri" w:cs="Calibri"/>
          <w:b/>
          <w:sz w:val="28"/>
          <w:szCs w:val="28"/>
        </w:rPr>
        <w:t>课程简介</w:t>
      </w:r>
    </w:p>
    <w:p w:rsidR="00A47A73" w:rsidRDefault="00A47A73">
      <w:pPr>
        <w:numPr>
          <w:ilvl w:val="0"/>
          <w:numId w:val="1"/>
        </w:numPr>
        <w:rPr>
          <w:rFonts w:ascii="Calibri" w:hAnsi="Calibri" w:cs="Calibri"/>
          <w:b/>
          <w:bCs/>
          <w:sz w:val="28"/>
          <w:szCs w:val="28"/>
        </w:rPr>
      </w:pPr>
      <w:r>
        <w:rPr>
          <w:rFonts w:ascii="Calibri" w:hAnsi="Calibri" w:cs="Calibri"/>
          <w:b/>
          <w:bCs/>
          <w:sz w:val="28"/>
          <w:szCs w:val="28"/>
        </w:rPr>
        <w:t xml:space="preserve">Introduction of IBDP </w:t>
      </w:r>
      <w:r>
        <w:rPr>
          <w:rFonts w:ascii="Calibri" w:hAnsi="Calibri" w:cs="Calibri" w:hint="eastAsia"/>
          <w:b/>
          <w:bCs/>
          <w:sz w:val="28"/>
          <w:szCs w:val="28"/>
        </w:rPr>
        <w:t>Geography</w:t>
      </w:r>
      <w:r>
        <w:rPr>
          <w:rFonts w:ascii="Calibri" w:hAnsi="Calibri" w:cs="Calibri"/>
          <w:b/>
          <w:bCs/>
          <w:sz w:val="28"/>
          <w:szCs w:val="28"/>
        </w:rPr>
        <w:t xml:space="preserve">   IBDP</w:t>
      </w:r>
      <w:r w:rsidR="005B4CC5">
        <w:rPr>
          <w:rFonts w:ascii="黑体" w:eastAsia="黑体" w:hAnsi="黑体" w:cs="黑体" w:hint="eastAsia"/>
          <w:b/>
          <w:bCs/>
          <w:sz w:val="24"/>
        </w:rPr>
        <w:t>商业管理</w:t>
      </w:r>
      <w:r>
        <w:rPr>
          <w:rFonts w:ascii="黑体" w:eastAsia="黑体" w:hAnsi="黑体" w:cs="黑体"/>
          <w:b/>
          <w:bCs/>
          <w:sz w:val="24"/>
        </w:rPr>
        <w:t>课程介绍</w:t>
      </w:r>
    </w:p>
    <w:tbl>
      <w:tblPr>
        <w:tblpPr w:leftFromText="180" w:rightFromText="180" w:vertAnchor="text" w:horzAnchor="page" w:tblpX="858"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1"/>
        <w:gridCol w:w="3659"/>
      </w:tblGrid>
      <w:tr w:rsidR="00A47A73">
        <w:tc>
          <w:tcPr>
            <w:tcW w:w="6761" w:type="dxa"/>
          </w:tcPr>
          <w:p w:rsidR="00A47A73" w:rsidRDefault="00A47A73">
            <w:pPr>
              <w:rPr>
                <w:rFonts w:ascii="Calibri" w:hAnsi="Calibri" w:cs="Calibri"/>
                <w:sz w:val="24"/>
              </w:rPr>
            </w:pPr>
            <w:r>
              <w:rPr>
                <w:rFonts w:ascii="Calibri" w:hAnsi="Calibri" w:cs="Calibri"/>
                <w:sz w:val="24"/>
              </w:rPr>
              <w:t>Introduction:</w:t>
            </w:r>
          </w:p>
          <w:p w:rsidR="00A47A73" w:rsidRDefault="00517ACB">
            <w:pPr>
              <w:rPr>
                <w:rFonts w:ascii="Calibri" w:hAnsi="Calibri" w:cs="Calibri"/>
                <w:sz w:val="24"/>
              </w:rPr>
            </w:pPr>
            <w:r>
              <w:rPr>
                <w:rFonts w:ascii="Calibri" w:hAnsi="Calibri" w:cs="Calibri" w:hint="eastAsia"/>
                <w:sz w:val="24"/>
              </w:rPr>
              <w:t xml:space="preserve">Business management studies business functions, management processes and decision-making in contemporary contexts of strategic uncertainty. It examines how business decisions are influenced by factors internal and external to an organization, and how these decisions impact upon its stakeholders, both internally and externally. Business management also </w:t>
            </w:r>
            <w:r>
              <w:rPr>
                <w:rFonts w:ascii="Calibri" w:hAnsi="Calibri" w:cs="Calibri"/>
                <w:sz w:val="24"/>
              </w:rPr>
              <w:t>explores</w:t>
            </w:r>
            <w:r>
              <w:rPr>
                <w:rFonts w:ascii="Calibri" w:hAnsi="Calibri" w:cs="Calibri" w:hint="eastAsia"/>
                <w:sz w:val="24"/>
              </w:rPr>
              <w:t xml:space="preserve"> how individuals and groups interact within an organization, how they may be successfully managed and how they can ethically optimize the use of resources in a world with increase scarcity and concern for sustainability.</w:t>
            </w:r>
          </w:p>
        </w:tc>
        <w:tc>
          <w:tcPr>
            <w:tcW w:w="3659" w:type="dxa"/>
          </w:tcPr>
          <w:p w:rsidR="00A47A73" w:rsidRDefault="00A47A73">
            <w:pPr>
              <w:rPr>
                <w:rFonts w:ascii="黑体" w:eastAsia="黑体" w:hAnsi="黑体" w:cs="黑体"/>
                <w:sz w:val="22"/>
                <w:szCs w:val="22"/>
              </w:rPr>
            </w:pPr>
            <w:r>
              <w:rPr>
                <w:rFonts w:ascii="黑体" w:eastAsia="黑体" w:hAnsi="黑体" w:cs="黑体" w:hint="eastAsia"/>
                <w:sz w:val="22"/>
                <w:szCs w:val="22"/>
              </w:rPr>
              <w:t>介绍：</w:t>
            </w:r>
          </w:p>
          <w:p w:rsidR="00A47A73" w:rsidRDefault="00517ACB" w:rsidP="00CD1185">
            <w:pPr>
              <w:rPr>
                <w:rFonts w:ascii="黑体" w:eastAsia="黑体" w:hAnsi="黑体" w:cs="黑体"/>
                <w:sz w:val="22"/>
                <w:szCs w:val="22"/>
              </w:rPr>
            </w:pPr>
            <w:r>
              <w:rPr>
                <w:rFonts w:ascii="黑体" w:eastAsia="黑体" w:hAnsi="黑体" w:cs="黑体" w:hint="eastAsia"/>
                <w:sz w:val="22"/>
                <w:szCs w:val="22"/>
              </w:rPr>
              <w:t>商业管理研究在当下</w:t>
            </w:r>
            <w:r w:rsidRPr="00517ACB">
              <w:rPr>
                <w:rFonts w:ascii="黑体" w:eastAsia="黑体" w:hAnsi="黑体" w:cs="黑体" w:hint="eastAsia"/>
                <w:sz w:val="22"/>
                <w:szCs w:val="22"/>
              </w:rPr>
              <w:t>战略不确定环境下的业务职能、管理过程和决策。它探讨了经营决策的</w:t>
            </w:r>
            <w:r>
              <w:rPr>
                <w:rFonts w:ascii="黑体" w:eastAsia="黑体" w:hAnsi="黑体" w:cs="黑体" w:hint="eastAsia"/>
                <w:sz w:val="22"/>
                <w:szCs w:val="22"/>
              </w:rPr>
              <w:t>内外部影响因素</w:t>
            </w:r>
            <w:r w:rsidRPr="00517ACB">
              <w:rPr>
                <w:rFonts w:ascii="黑体" w:eastAsia="黑体" w:hAnsi="黑体" w:cs="黑体" w:hint="eastAsia"/>
                <w:sz w:val="22"/>
                <w:szCs w:val="22"/>
              </w:rPr>
              <w:t>，以及这些决定</w:t>
            </w:r>
            <w:r>
              <w:rPr>
                <w:rFonts w:ascii="黑体" w:eastAsia="黑体" w:hAnsi="黑体" w:cs="黑体" w:hint="eastAsia"/>
                <w:sz w:val="22"/>
                <w:szCs w:val="22"/>
              </w:rPr>
              <w:t>是</w:t>
            </w:r>
            <w:r w:rsidRPr="00517ACB">
              <w:rPr>
                <w:rFonts w:ascii="黑体" w:eastAsia="黑体" w:hAnsi="黑体" w:cs="黑体" w:hint="eastAsia"/>
                <w:sz w:val="22"/>
                <w:szCs w:val="22"/>
              </w:rPr>
              <w:t>如何</w:t>
            </w:r>
            <w:r>
              <w:rPr>
                <w:rFonts w:ascii="黑体" w:eastAsia="黑体" w:hAnsi="黑体" w:cs="黑体" w:hint="eastAsia"/>
                <w:sz w:val="22"/>
                <w:szCs w:val="22"/>
              </w:rPr>
              <w:t>影响到其内外部利益相关者</w:t>
            </w:r>
            <w:r w:rsidRPr="00517ACB">
              <w:rPr>
                <w:rFonts w:ascii="黑体" w:eastAsia="黑体" w:hAnsi="黑体" w:cs="黑体" w:hint="eastAsia"/>
                <w:sz w:val="22"/>
                <w:szCs w:val="22"/>
              </w:rPr>
              <w:t>。</w:t>
            </w:r>
            <w:r>
              <w:rPr>
                <w:rFonts w:ascii="黑体" w:eastAsia="黑体" w:hAnsi="黑体" w:cs="黑体" w:hint="eastAsia"/>
                <w:sz w:val="22"/>
                <w:szCs w:val="22"/>
              </w:rPr>
              <w:t>商业</w:t>
            </w:r>
            <w:r w:rsidRPr="00517ACB">
              <w:rPr>
                <w:rFonts w:ascii="黑体" w:eastAsia="黑体" w:hAnsi="黑体" w:cs="黑体" w:hint="eastAsia"/>
                <w:sz w:val="22"/>
                <w:szCs w:val="22"/>
              </w:rPr>
              <w:t>管理也探讨个人与团体</w:t>
            </w:r>
            <w:r>
              <w:rPr>
                <w:rFonts w:ascii="黑体" w:eastAsia="黑体" w:hAnsi="黑体" w:cs="黑体" w:hint="eastAsia"/>
                <w:sz w:val="22"/>
                <w:szCs w:val="22"/>
              </w:rPr>
              <w:t>在组织内的</w:t>
            </w:r>
            <w:r w:rsidRPr="00517ACB">
              <w:rPr>
                <w:rFonts w:ascii="黑体" w:eastAsia="黑体" w:hAnsi="黑体" w:cs="黑体" w:hint="eastAsia"/>
                <w:sz w:val="22"/>
                <w:szCs w:val="22"/>
              </w:rPr>
              <w:t>互动，</w:t>
            </w:r>
            <w:r>
              <w:rPr>
                <w:rFonts w:ascii="黑体" w:eastAsia="黑体" w:hAnsi="黑体" w:cs="黑体" w:hint="eastAsia"/>
                <w:sz w:val="22"/>
                <w:szCs w:val="22"/>
              </w:rPr>
              <w:t>成功</w:t>
            </w:r>
            <w:r w:rsidR="00CD1185">
              <w:rPr>
                <w:rFonts w:ascii="黑体" w:eastAsia="黑体" w:hAnsi="黑体" w:cs="黑体" w:hint="eastAsia"/>
                <w:sz w:val="22"/>
                <w:szCs w:val="22"/>
              </w:rPr>
              <w:t>的</w:t>
            </w:r>
            <w:r>
              <w:rPr>
                <w:rFonts w:ascii="黑体" w:eastAsia="黑体" w:hAnsi="黑体" w:cs="黑体" w:hint="eastAsia"/>
                <w:sz w:val="22"/>
                <w:szCs w:val="22"/>
              </w:rPr>
              <w:t>管理，</w:t>
            </w:r>
            <w:r w:rsidR="00902BAD">
              <w:rPr>
                <w:rFonts w:ascii="黑体" w:eastAsia="黑体" w:hAnsi="黑体" w:cs="黑体" w:hint="eastAsia"/>
                <w:sz w:val="22"/>
                <w:szCs w:val="22"/>
              </w:rPr>
              <w:t>以及</w:t>
            </w:r>
            <w:r w:rsidRPr="00517ACB">
              <w:rPr>
                <w:rFonts w:ascii="黑体" w:eastAsia="黑体" w:hAnsi="黑体" w:cs="黑体" w:hint="eastAsia"/>
                <w:sz w:val="22"/>
                <w:szCs w:val="22"/>
              </w:rPr>
              <w:t>优化增加稀缺</w:t>
            </w:r>
            <w:r w:rsidR="00CD1185" w:rsidRPr="00517ACB">
              <w:rPr>
                <w:rFonts w:ascii="黑体" w:eastAsia="黑体" w:hAnsi="黑体" w:cs="黑体" w:hint="eastAsia"/>
                <w:sz w:val="22"/>
                <w:szCs w:val="22"/>
              </w:rPr>
              <w:t>资源的利用</w:t>
            </w:r>
            <w:r w:rsidRPr="00517ACB">
              <w:rPr>
                <w:rFonts w:ascii="黑体" w:eastAsia="黑体" w:hAnsi="黑体" w:cs="黑体" w:hint="eastAsia"/>
                <w:sz w:val="22"/>
                <w:szCs w:val="22"/>
              </w:rPr>
              <w:t>和关注世界</w:t>
            </w:r>
            <w:r w:rsidR="00CD1185">
              <w:rPr>
                <w:rFonts w:ascii="黑体" w:eastAsia="黑体" w:hAnsi="黑体" w:cs="黑体" w:hint="eastAsia"/>
                <w:sz w:val="22"/>
                <w:szCs w:val="22"/>
              </w:rPr>
              <w:t>的</w:t>
            </w:r>
            <w:r w:rsidR="00CD1185" w:rsidRPr="00517ACB">
              <w:rPr>
                <w:rFonts w:ascii="黑体" w:eastAsia="黑体" w:hAnsi="黑体" w:cs="黑体" w:hint="eastAsia"/>
                <w:sz w:val="22"/>
                <w:szCs w:val="22"/>
              </w:rPr>
              <w:t>可持续性</w:t>
            </w:r>
            <w:r w:rsidRPr="00517ACB">
              <w:rPr>
                <w:rFonts w:ascii="黑体" w:eastAsia="黑体" w:hAnsi="黑体" w:cs="黑体" w:hint="eastAsia"/>
                <w:sz w:val="22"/>
                <w:szCs w:val="22"/>
              </w:rPr>
              <w:t>。</w:t>
            </w:r>
          </w:p>
        </w:tc>
      </w:tr>
      <w:tr w:rsidR="00A47A73">
        <w:tc>
          <w:tcPr>
            <w:tcW w:w="6761" w:type="dxa"/>
          </w:tcPr>
          <w:p w:rsidR="00A47A73" w:rsidRDefault="00A47A73">
            <w:pPr>
              <w:rPr>
                <w:rFonts w:ascii="Calibri" w:hAnsi="Calibri" w:cs="Calibri"/>
                <w:sz w:val="24"/>
              </w:rPr>
            </w:pPr>
            <w:r>
              <w:rPr>
                <w:rFonts w:ascii="Calibri" w:hAnsi="Calibri" w:cs="Calibri"/>
                <w:sz w:val="24"/>
              </w:rPr>
              <w:t>Belonging to:</w:t>
            </w:r>
          </w:p>
          <w:p w:rsidR="00A47A73" w:rsidRDefault="00A47A73">
            <w:pPr>
              <w:rPr>
                <w:rFonts w:ascii="Calibri" w:hAnsi="Calibri" w:cs="Calibri"/>
                <w:sz w:val="24"/>
              </w:rPr>
            </w:pPr>
            <w:r>
              <w:rPr>
                <w:rFonts w:ascii="Calibri" w:hAnsi="Calibri" w:cs="Calibri"/>
                <w:sz w:val="24"/>
              </w:rPr>
              <w:t>Group 3 (Individual and societies)</w:t>
            </w:r>
          </w:p>
          <w:p w:rsidR="00A47A73" w:rsidRDefault="00A47A73">
            <w:pPr>
              <w:rPr>
                <w:rFonts w:ascii="Calibri" w:hAnsi="Calibri" w:cs="Calibri"/>
                <w:sz w:val="24"/>
              </w:rPr>
            </w:pPr>
          </w:p>
        </w:tc>
        <w:tc>
          <w:tcPr>
            <w:tcW w:w="3659" w:type="dxa"/>
          </w:tcPr>
          <w:p w:rsidR="00A47A73" w:rsidRDefault="00A47A73">
            <w:pPr>
              <w:rPr>
                <w:rFonts w:ascii="黑体" w:eastAsia="黑体" w:hAnsi="黑体" w:cs="黑体"/>
                <w:sz w:val="22"/>
                <w:szCs w:val="22"/>
              </w:rPr>
            </w:pPr>
            <w:r>
              <w:rPr>
                <w:rFonts w:ascii="黑体" w:eastAsia="黑体" w:hAnsi="黑体" w:cs="黑体" w:hint="eastAsia"/>
                <w:sz w:val="22"/>
                <w:szCs w:val="22"/>
              </w:rPr>
              <w:t>所属类别：</w:t>
            </w:r>
          </w:p>
          <w:p w:rsidR="00A47A73" w:rsidRDefault="00A47A73">
            <w:pPr>
              <w:rPr>
                <w:rFonts w:ascii="黑体" w:eastAsia="黑体" w:hAnsi="黑体" w:cs="黑体"/>
                <w:sz w:val="22"/>
                <w:szCs w:val="22"/>
              </w:rPr>
            </w:pPr>
            <w:r>
              <w:rPr>
                <w:rFonts w:ascii="黑体" w:eastAsia="黑体" w:hAnsi="黑体" w:cs="黑体" w:hint="eastAsia"/>
                <w:sz w:val="22"/>
                <w:szCs w:val="22"/>
              </w:rPr>
              <w:t>第三组（人类与社会科学）</w:t>
            </w:r>
          </w:p>
          <w:p w:rsidR="00A47A73" w:rsidRDefault="00A47A73">
            <w:pPr>
              <w:rPr>
                <w:rFonts w:ascii="黑体" w:eastAsia="黑体" w:hAnsi="黑体" w:cs="黑体"/>
                <w:sz w:val="22"/>
                <w:szCs w:val="22"/>
              </w:rPr>
            </w:pPr>
          </w:p>
        </w:tc>
      </w:tr>
    </w:tbl>
    <w:p w:rsidR="00A47A73" w:rsidRDefault="00A47A73">
      <w:pPr>
        <w:rPr>
          <w:rFonts w:ascii="Calibri" w:hAnsi="Calibri" w:cs="Calibri"/>
          <w:sz w:val="24"/>
        </w:rPr>
      </w:pPr>
    </w:p>
    <w:p w:rsidR="00BA7AAC" w:rsidRPr="00BA7AAC" w:rsidRDefault="00BA7AAC" w:rsidP="00BA7AAC">
      <w:pPr>
        <w:numPr>
          <w:ilvl w:val="0"/>
          <w:numId w:val="1"/>
        </w:numPr>
        <w:rPr>
          <w:rFonts w:ascii="Calibri" w:hAnsi="Calibri" w:cs="Calibri"/>
          <w:b/>
          <w:bCs/>
          <w:sz w:val="28"/>
          <w:szCs w:val="28"/>
        </w:rPr>
      </w:pPr>
      <w:r>
        <w:rPr>
          <w:rFonts w:ascii="Calibri" w:hAnsi="Calibri" w:cs="Calibri" w:hint="eastAsia"/>
          <w:b/>
          <w:bCs/>
          <w:sz w:val="28"/>
          <w:szCs w:val="28"/>
        </w:rPr>
        <w:t>Geography SL Syllabus outline</w:t>
      </w:r>
      <w:r>
        <w:rPr>
          <w:rFonts w:ascii="Calibri" w:hAnsi="Calibri" w:cs="Calibri"/>
          <w:b/>
          <w:bCs/>
          <w:sz w:val="28"/>
          <w:szCs w:val="28"/>
        </w:rPr>
        <w:t xml:space="preserve">   </w:t>
      </w:r>
      <w:r w:rsidR="005B4CC5">
        <w:rPr>
          <w:rFonts w:ascii="黑体" w:eastAsia="黑体" w:hAnsi="黑体" w:cs="黑体" w:hint="eastAsia"/>
          <w:b/>
          <w:bCs/>
          <w:sz w:val="24"/>
        </w:rPr>
        <w:t>商业管理</w:t>
      </w:r>
      <w:r>
        <w:rPr>
          <w:rFonts w:ascii="黑体" w:eastAsia="黑体" w:hAnsi="黑体" w:cs="黑体" w:hint="eastAsia"/>
          <w:b/>
          <w:bCs/>
          <w:sz w:val="24"/>
        </w:rPr>
        <w:t>（SL标准水平）教学大纲</w:t>
      </w:r>
    </w:p>
    <w:tbl>
      <w:tblPr>
        <w:tblpPr w:leftFromText="180" w:rightFromText="180" w:vertAnchor="text" w:horzAnchor="page" w:tblpX="858" w:tblpY="7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62"/>
        <w:gridCol w:w="1100"/>
        <w:gridCol w:w="3450"/>
        <w:gridCol w:w="1222"/>
      </w:tblGrid>
      <w:tr w:rsidR="00A47A73">
        <w:trPr>
          <w:trHeight w:val="759"/>
        </w:trPr>
        <w:tc>
          <w:tcPr>
            <w:tcW w:w="4662" w:type="dxa"/>
            <w:vAlign w:val="center"/>
          </w:tcPr>
          <w:p w:rsidR="00A47A73" w:rsidRDefault="00A47A73">
            <w:pPr>
              <w:rPr>
                <w:rFonts w:ascii="Calibri" w:hAnsi="Calibri" w:cs="Calibri"/>
                <w:sz w:val="24"/>
              </w:rPr>
            </w:pPr>
            <w:r>
              <w:rPr>
                <w:rFonts w:ascii="Calibri" w:hAnsi="Calibri" w:cs="Calibri" w:hint="eastAsia"/>
                <w:sz w:val="24"/>
              </w:rPr>
              <w:t>Syllabus</w:t>
            </w:r>
          </w:p>
        </w:tc>
        <w:tc>
          <w:tcPr>
            <w:tcW w:w="1100" w:type="dxa"/>
            <w:vAlign w:val="center"/>
          </w:tcPr>
          <w:p w:rsidR="00A47A73" w:rsidRDefault="00A47A73">
            <w:pPr>
              <w:rPr>
                <w:rFonts w:ascii="Calibri" w:hAnsi="Calibri" w:cs="Calibri"/>
                <w:sz w:val="24"/>
              </w:rPr>
            </w:pPr>
            <w:r>
              <w:rPr>
                <w:rFonts w:ascii="Calibri" w:hAnsi="Calibri" w:cs="Calibri" w:hint="eastAsia"/>
                <w:sz w:val="24"/>
              </w:rPr>
              <w:t>Teaching hours</w:t>
            </w:r>
          </w:p>
        </w:tc>
        <w:tc>
          <w:tcPr>
            <w:tcW w:w="3450" w:type="dxa"/>
            <w:vAlign w:val="center"/>
          </w:tcPr>
          <w:p w:rsidR="00A47A73" w:rsidRDefault="00A47A73">
            <w:pPr>
              <w:rPr>
                <w:rFonts w:ascii="Calibri" w:hAnsi="Calibri" w:cs="Calibri"/>
                <w:sz w:val="24"/>
              </w:rPr>
            </w:pPr>
            <w:r>
              <w:rPr>
                <w:rFonts w:ascii="黑体" w:eastAsia="黑体" w:hAnsi="黑体" w:cs="黑体" w:hint="eastAsia"/>
                <w:sz w:val="24"/>
              </w:rPr>
              <w:t>教学大纲</w:t>
            </w:r>
          </w:p>
        </w:tc>
        <w:tc>
          <w:tcPr>
            <w:tcW w:w="1222" w:type="dxa"/>
            <w:vAlign w:val="center"/>
          </w:tcPr>
          <w:p w:rsidR="00A47A73" w:rsidRDefault="00A47A73">
            <w:pPr>
              <w:rPr>
                <w:rFonts w:ascii="黑体" w:eastAsia="黑体" w:hAnsi="黑体" w:cs="黑体"/>
                <w:sz w:val="24"/>
              </w:rPr>
            </w:pPr>
            <w:r>
              <w:rPr>
                <w:rFonts w:ascii="黑体" w:eastAsia="黑体" w:hAnsi="黑体" w:cs="黑体" w:hint="eastAsia"/>
                <w:sz w:val="24"/>
              </w:rPr>
              <w:t>教学时长</w:t>
            </w:r>
          </w:p>
          <w:p w:rsidR="00A47A73" w:rsidRDefault="00A47A73">
            <w:pPr>
              <w:rPr>
                <w:rFonts w:ascii="黑体" w:eastAsia="黑体" w:hAnsi="黑体" w:cs="黑体"/>
                <w:sz w:val="24"/>
              </w:rPr>
            </w:pPr>
            <w:r>
              <w:rPr>
                <w:rFonts w:ascii="黑体" w:eastAsia="黑体" w:hAnsi="黑体" w:cs="黑体" w:hint="eastAsia"/>
                <w:sz w:val="24"/>
              </w:rPr>
              <w:t>（小时）</w:t>
            </w:r>
          </w:p>
        </w:tc>
      </w:tr>
      <w:tr w:rsidR="00A47A73">
        <w:tc>
          <w:tcPr>
            <w:tcW w:w="4662" w:type="dxa"/>
            <w:vAlign w:val="center"/>
          </w:tcPr>
          <w:p w:rsidR="00A47A73" w:rsidRDefault="00CD1185">
            <w:pPr>
              <w:rPr>
                <w:rFonts w:ascii="Calibri" w:hAnsi="Calibri" w:cs="Calibri"/>
                <w:b/>
                <w:bCs/>
                <w:sz w:val="24"/>
              </w:rPr>
            </w:pPr>
            <w:r>
              <w:rPr>
                <w:rFonts w:ascii="Calibri" w:hAnsi="Calibri" w:cs="Calibri" w:hint="eastAsia"/>
                <w:b/>
                <w:bCs/>
                <w:sz w:val="24"/>
              </w:rPr>
              <w:t>Unit 1: Business Organization and Environment</w:t>
            </w:r>
          </w:p>
          <w:p w:rsidR="00A47A73" w:rsidRDefault="00CD1185">
            <w:pPr>
              <w:numPr>
                <w:ilvl w:val="0"/>
                <w:numId w:val="2"/>
              </w:numPr>
              <w:tabs>
                <w:tab w:val="clear" w:pos="425"/>
                <w:tab w:val="left" w:pos="220"/>
              </w:tabs>
              <w:ind w:left="225" w:hanging="225"/>
              <w:rPr>
                <w:rFonts w:ascii="Calibri" w:hAnsi="Calibri" w:cs="Calibri"/>
                <w:sz w:val="24"/>
              </w:rPr>
            </w:pPr>
            <w:r>
              <w:rPr>
                <w:rFonts w:ascii="Calibri" w:hAnsi="Calibri" w:cs="Calibri" w:hint="eastAsia"/>
                <w:sz w:val="24"/>
              </w:rPr>
              <w:t xml:space="preserve">Introduction to </w:t>
            </w:r>
            <w:r>
              <w:rPr>
                <w:rFonts w:ascii="Calibri" w:hAnsi="Calibri" w:cs="Calibri"/>
                <w:sz w:val="24"/>
              </w:rPr>
              <w:t>business</w:t>
            </w:r>
            <w:r>
              <w:rPr>
                <w:rFonts w:ascii="Calibri" w:hAnsi="Calibri" w:cs="Calibri" w:hint="eastAsia"/>
                <w:sz w:val="24"/>
              </w:rPr>
              <w:t xml:space="preserve"> management</w:t>
            </w:r>
          </w:p>
          <w:p w:rsidR="00CD1185" w:rsidRDefault="00CD1185">
            <w:pPr>
              <w:numPr>
                <w:ilvl w:val="0"/>
                <w:numId w:val="2"/>
              </w:numPr>
              <w:tabs>
                <w:tab w:val="clear" w:pos="425"/>
                <w:tab w:val="left" w:pos="220"/>
              </w:tabs>
              <w:ind w:left="225" w:hanging="225"/>
              <w:rPr>
                <w:rFonts w:ascii="Calibri" w:hAnsi="Calibri" w:cs="Calibri"/>
                <w:sz w:val="24"/>
              </w:rPr>
            </w:pPr>
            <w:r>
              <w:rPr>
                <w:rFonts w:ascii="Calibri" w:hAnsi="Calibri" w:cs="Calibri" w:hint="eastAsia"/>
                <w:sz w:val="24"/>
              </w:rPr>
              <w:t>Types of organizations</w:t>
            </w:r>
          </w:p>
          <w:p w:rsidR="00CD1185" w:rsidRDefault="00CD1185">
            <w:pPr>
              <w:numPr>
                <w:ilvl w:val="0"/>
                <w:numId w:val="2"/>
              </w:numPr>
              <w:tabs>
                <w:tab w:val="clear" w:pos="425"/>
                <w:tab w:val="left" w:pos="220"/>
              </w:tabs>
              <w:ind w:left="225" w:hanging="225"/>
              <w:rPr>
                <w:rFonts w:ascii="Calibri" w:hAnsi="Calibri" w:cs="Calibri"/>
                <w:sz w:val="24"/>
              </w:rPr>
            </w:pPr>
            <w:r>
              <w:rPr>
                <w:rFonts w:ascii="Calibri" w:hAnsi="Calibri" w:cs="Calibri" w:hint="eastAsia"/>
                <w:sz w:val="24"/>
              </w:rPr>
              <w:t>Organizational objectives</w:t>
            </w:r>
          </w:p>
          <w:p w:rsidR="00CD1185" w:rsidRDefault="00CD1185">
            <w:pPr>
              <w:numPr>
                <w:ilvl w:val="0"/>
                <w:numId w:val="2"/>
              </w:numPr>
              <w:tabs>
                <w:tab w:val="clear" w:pos="425"/>
                <w:tab w:val="left" w:pos="220"/>
              </w:tabs>
              <w:ind w:left="225" w:hanging="225"/>
              <w:rPr>
                <w:rFonts w:ascii="Calibri" w:hAnsi="Calibri" w:cs="Calibri"/>
                <w:sz w:val="24"/>
              </w:rPr>
            </w:pPr>
            <w:r>
              <w:rPr>
                <w:rFonts w:ascii="Calibri" w:hAnsi="Calibri" w:cs="Calibri" w:hint="eastAsia"/>
                <w:sz w:val="24"/>
              </w:rPr>
              <w:t>Stakeholders</w:t>
            </w:r>
          </w:p>
          <w:p w:rsidR="00CD1185" w:rsidRDefault="00CD1185">
            <w:pPr>
              <w:numPr>
                <w:ilvl w:val="0"/>
                <w:numId w:val="2"/>
              </w:numPr>
              <w:tabs>
                <w:tab w:val="clear" w:pos="425"/>
                <w:tab w:val="left" w:pos="220"/>
              </w:tabs>
              <w:ind w:left="225" w:hanging="225"/>
              <w:rPr>
                <w:rFonts w:ascii="Calibri" w:hAnsi="Calibri" w:cs="Calibri"/>
                <w:sz w:val="24"/>
              </w:rPr>
            </w:pPr>
            <w:r>
              <w:rPr>
                <w:rFonts w:ascii="Calibri" w:hAnsi="Calibri" w:cs="Calibri" w:hint="eastAsia"/>
                <w:sz w:val="24"/>
              </w:rPr>
              <w:t>External environment</w:t>
            </w:r>
          </w:p>
          <w:p w:rsidR="00CD1185" w:rsidRDefault="00CD1185">
            <w:pPr>
              <w:numPr>
                <w:ilvl w:val="0"/>
                <w:numId w:val="2"/>
              </w:numPr>
              <w:tabs>
                <w:tab w:val="clear" w:pos="425"/>
                <w:tab w:val="left" w:pos="220"/>
              </w:tabs>
              <w:ind w:left="225" w:hanging="225"/>
              <w:rPr>
                <w:rFonts w:ascii="Calibri" w:hAnsi="Calibri" w:cs="Calibri"/>
                <w:sz w:val="24"/>
              </w:rPr>
            </w:pPr>
            <w:r>
              <w:rPr>
                <w:rFonts w:ascii="Calibri" w:hAnsi="Calibri" w:cs="Calibri" w:hint="eastAsia"/>
                <w:sz w:val="24"/>
              </w:rPr>
              <w:t>Growth and evolution</w:t>
            </w:r>
          </w:p>
        </w:tc>
        <w:tc>
          <w:tcPr>
            <w:tcW w:w="1100" w:type="dxa"/>
            <w:vAlign w:val="center"/>
          </w:tcPr>
          <w:p w:rsidR="00A47A73" w:rsidRDefault="00BA7AAC">
            <w:pPr>
              <w:rPr>
                <w:rFonts w:ascii="Calibri" w:hAnsi="Calibri" w:cs="Calibri"/>
                <w:sz w:val="24"/>
              </w:rPr>
            </w:pPr>
            <w:r>
              <w:rPr>
                <w:rFonts w:ascii="Calibri" w:hAnsi="Calibri" w:cs="Calibri" w:hint="eastAsia"/>
                <w:sz w:val="24"/>
              </w:rPr>
              <w:t>40</w:t>
            </w:r>
          </w:p>
        </w:tc>
        <w:tc>
          <w:tcPr>
            <w:tcW w:w="3450" w:type="dxa"/>
            <w:vAlign w:val="center"/>
          </w:tcPr>
          <w:p w:rsidR="00A47A73" w:rsidRDefault="00971A9D">
            <w:pPr>
              <w:rPr>
                <w:rFonts w:ascii="黑体" w:eastAsia="黑体" w:hAnsi="黑体" w:cs="黑体"/>
                <w:b/>
                <w:bCs/>
                <w:sz w:val="24"/>
              </w:rPr>
            </w:pPr>
            <w:r>
              <w:rPr>
                <w:rFonts w:ascii="黑体" w:eastAsia="黑体" w:hAnsi="黑体" w:cs="黑体" w:hint="eastAsia"/>
                <w:b/>
                <w:bCs/>
                <w:sz w:val="24"/>
              </w:rPr>
              <w:t>1单元：商业组织和环境</w:t>
            </w:r>
          </w:p>
          <w:p w:rsidR="00A47A73" w:rsidRDefault="00971A9D">
            <w:pPr>
              <w:numPr>
                <w:ilvl w:val="0"/>
                <w:numId w:val="3"/>
              </w:numPr>
              <w:tabs>
                <w:tab w:val="left" w:pos="425"/>
              </w:tabs>
              <w:rPr>
                <w:rFonts w:ascii="黑体" w:eastAsia="黑体" w:hAnsi="黑体" w:cs="黑体"/>
                <w:sz w:val="24"/>
              </w:rPr>
            </w:pPr>
            <w:r>
              <w:rPr>
                <w:rFonts w:ascii="黑体" w:eastAsia="黑体" w:hAnsi="黑体" w:cs="黑体" w:hint="eastAsia"/>
                <w:sz w:val="24"/>
              </w:rPr>
              <w:t>商业管理学科介绍</w:t>
            </w:r>
          </w:p>
          <w:p w:rsidR="00A47A73" w:rsidRDefault="00DA1DC7">
            <w:pPr>
              <w:numPr>
                <w:ilvl w:val="0"/>
                <w:numId w:val="3"/>
              </w:numPr>
              <w:tabs>
                <w:tab w:val="left" w:pos="425"/>
              </w:tabs>
              <w:rPr>
                <w:rFonts w:ascii="黑体" w:eastAsia="黑体" w:hAnsi="黑体" w:cs="黑体"/>
                <w:sz w:val="24"/>
              </w:rPr>
            </w:pPr>
            <w:r>
              <w:rPr>
                <w:rFonts w:ascii="黑体" w:eastAsia="黑体" w:hAnsi="黑体" w:cs="黑体" w:hint="eastAsia"/>
                <w:sz w:val="24"/>
              </w:rPr>
              <w:t>组织的类型</w:t>
            </w:r>
          </w:p>
          <w:p w:rsidR="00A47A73" w:rsidRDefault="00DA1DC7">
            <w:pPr>
              <w:numPr>
                <w:ilvl w:val="0"/>
                <w:numId w:val="3"/>
              </w:numPr>
              <w:tabs>
                <w:tab w:val="left" w:pos="425"/>
              </w:tabs>
              <w:rPr>
                <w:rFonts w:ascii="黑体" w:eastAsia="黑体" w:hAnsi="黑体" w:cs="黑体"/>
                <w:sz w:val="24"/>
              </w:rPr>
            </w:pPr>
            <w:r>
              <w:rPr>
                <w:rFonts w:ascii="黑体" w:eastAsia="黑体" w:hAnsi="黑体" w:cs="黑体" w:hint="eastAsia"/>
                <w:sz w:val="24"/>
              </w:rPr>
              <w:t>组织目标</w:t>
            </w:r>
          </w:p>
          <w:p w:rsidR="00A47A73" w:rsidRDefault="00DA1DC7">
            <w:pPr>
              <w:numPr>
                <w:ilvl w:val="0"/>
                <w:numId w:val="3"/>
              </w:numPr>
              <w:tabs>
                <w:tab w:val="left" w:pos="425"/>
              </w:tabs>
              <w:rPr>
                <w:rFonts w:ascii="黑体" w:eastAsia="黑体" w:hAnsi="黑体" w:cs="黑体"/>
                <w:sz w:val="24"/>
              </w:rPr>
            </w:pPr>
            <w:r>
              <w:rPr>
                <w:rFonts w:ascii="黑体" w:eastAsia="黑体" w:hAnsi="黑体" w:cs="黑体" w:hint="eastAsia"/>
                <w:sz w:val="24"/>
              </w:rPr>
              <w:t>利益相关者</w:t>
            </w:r>
          </w:p>
          <w:p w:rsidR="00DA1DC7" w:rsidRDefault="00DA1DC7">
            <w:pPr>
              <w:numPr>
                <w:ilvl w:val="0"/>
                <w:numId w:val="3"/>
              </w:numPr>
              <w:tabs>
                <w:tab w:val="left" w:pos="425"/>
              </w:tabs>
              <w:rPr>
                <w:rFonts w:ascii="黑体" w:eastAsia="黑体" w:hAnsi="黑体" w:cs="黑体"/>
                <w:sz w:val="24"/>
              </w:rPr>
            </w:pPr>
            <w:r>
              <w:rPr>
                <w:rFonts w:ascii="黑体" w:eastAsia="黑体" w:hAnsi="黑体" w:cs="黑体" w:hint="eastAsia"/>
                <w:sz w:val="24"/>
              </w:rPr>
              <w:t>外界环境</w:t>
            </w:r>
          </w:p>
          <w:p w:rsidR="00DA1DC7" w:rsidRDefault="00DA1DC7">
            <w:pPr>
              <w:numPr>
                <w:ilvl w:val="0"/>
                <w:numId w:val="3"/>
              </w:numPr>
              <w:tabs>
                <w:tab w:val="left" w:pos="425"/>
              </w:tabs>
              <w:rPr>
                <w:rFonts w:ascii="黑体" w:eastAsia="黑体" w:hAnsi="黑体" w:cs="黑体"/>
                <w:sz w:val="24"/>
              </w:rPr>
            </w:pPr>
            <w:r>
              <w:rPr>
                <w:rFonts w:ascii="黑体" w:eastAsia="黑体" w:hAnsi="黑体" w:cs="黑体" w:hint="eastAsia"/>
                <w:sz w:val="24"/>
              </w:rPr>
              <w:t>增长与发展</w:t>
            </w:r>
          </w:p>
        </w:tc>
        <w:tc>
          <w:tcPr>
            <w:tcW w:w="1222" w:type="dxa"/>
            <w:vAlign w:val="center"/>
          </w:tcPr>
          <w:p w:rsidR="00A47A73" w:rsidRDefault="00BA7AAC">
            <w:pPr>
              <w:rPr>
                <w:rFonts w:ascii="Calibri" w:hAnsi="Calibri" w:cs="Calibri"/>
                <w:sz w:val="24"/>
              </w:rPr>
            </w:pPr>
            <w:r>
              <w:rPr>
                <w:rFonts w:ascii="Calibri" w:hAnsi="Calibri" w:cs="Calibri" w:hint="eastAsia"/>
                <w:sz w:val="24"/>
              </w:rPr>
              <w:t>40</w:t>
            </w:r>
          </w:p>
        </w:tc>
      </w:tr>
      <w:tr w:rsidR="00A47A73" w:rsidTr="00BA7AAC">
        <w:trPr>
          <w:trHeight w:val="1826"/>
        </w:trPr>
        <w:tc>
          <w:tcPr>
            <w:tcW w:w="4662" w:type="dxa"/>
            <w:vAlign w:val="center"/>
          </w:tcPr>
          <w:p w:rsidR="00A47A73" w:rsidRDefault="00A47A73">
            <w:pPr>
              <w:tabs>
                <w:tab w:val="left" w:pos="220"/>
              </w:tabs>
              <w:rPr>
                <w:rFonts w:ascii="Calibri" w:hAnsi="Calibri" w:cs="Calibri"/>
                <w:b/>
                <w:bCs/>
                <w:sz w:val="24"/>
              </w:rPr>
            </w:pPr>
            <w:r>
              <w:rPr>
                <w:rFonts w:ascii="Calibri" w:hAnsi="Calibri" w:cs="Calibri" w:hint="eastAsia"/>
                <w:b/>
                <w:bCs/>
                <w:sz w:val="24"/>
              </w:rPr>
              <w:t xml:space="preserve">Part 2: </w:t>
            </w:r>
            <w:r w:rsidR="00CD1185">
              <w:rPr>
                <w:rFonts w:ascii="Calibri" w:hAnsi="Calibri" w:cs="Calibri" w:hint="eastAsia"/>
                <w:b/>
                <w:bCs/>
                <w:sz w:val="24"/>
              </w:rPr>
              <w:t>Human Resource Management</w:t>
            </w:r>
          </w:p>
          <w:p w:rsidR="00CD1185" w:rsidRDefault="00CD1185" w:rsidP="00CD1185">
            <w:pPr>
              <w:numPr>
                <w:ilvl w:val="0"/>
                <w:numId w:val="4"/>
              </w:numPr>
              <w:tabs>
                <w:tab w:val="left" w:pos="220"/>
                <w:tab w:val="left" w:pos="425"/>
              </w:tabs>
              <w:rPr>
                <w:rFonts w:ascii="Calibri" w:hAnsi="Calibri" w:cs="Calibri"/>
                <w:sz w:val="24"/>
              </w:rPr>
            </w:pPr>
            <w:r>
              <w:rPr>
                <w:rFonts w:ascii="Calibri" w:hAnsi="Calibri" w:cs="Calibri" w:hint="eastAsia"/>
                <w:sz w:val="24"/>
              </w:rPr>
              <w:t xml:space="preserve">Functions and evolution of </w:t>
            </w:r>
            <w:r>
              <w:rPr>
                <w:rFonts w:ascii="Calibri" w:hAnsi="Calibri" w:cs="Calibri"/>
                <w:sz w:val="24"/>
              </w:rPr>
              <w:t>human</w:t>
            </w:r>
            <w:r>
              <w:rPr>
                <w:rFonts w:ascii="Calibri" w:hAnsi="Calibri" w:cs="Calibri" w:hint="eastAsia"/>
                <w:sz w:val="24"/>
              </w:rPr>
              <w:t xml:space="preserve"> resource management</w:t>
            </w:r>
          </w:p>
          <w:p w:rsidR="00A47A73" w:rsidRDefault="00BA7AAC">
            <w:pPr>
              <w:numPr>
                <w:ilvl w:val="0"/>
                <w:numId w:val="4"/>
              </w:numPr>
              <w:tabs>
                <w:tab w:val="left" w:pos="220"/>
                <w:tab w:val="left" w:pos="425"/>
              </w:tabs>
              <w:rPr>
                <w:rFonts w:ascii="Calibri" w:hAnsi="Calibri" w:cs="Calibri"/>
                <w:sz w:val="24"/>
              </w:rPr>
            </w:pPr>
            <w:r>
              <w:rPr>
                <w:rFonts w:ascii="Calibri" w:hAnsi="Calibri" w:cs="Calibri" w:hint="eastAsia"/>
                <w:sz w:val="24"/>
              </w:rPr>
              <w:t>Organizational structure</w:t>
            </w:r>
          </w:p>
          <w:p w:rsidR="00BA7AAC" w:rsidRDefault="00BA7AAC">
            <w:pPr>
              <w:numPr>
                <w:ilvl w:val="0"/>
                <w:numId w:val="4"/>
              </w:numPr>
              <w:tabs>
                <w:tab w:val="left" w:pos="220"/>
                <w:tab w:val="left" w:pos="425"/>
              </w:tabs>
              <w:rPr>
                <w:rFonts w:ascii="Calibri" w:hAnsi="Calibri" w:cs="Calibri"/>
                <w:sz w:val="24"/>
              </w:rPr>
            </w:pPr>
            <w:r>
              <w:rPr>
                <w:rFonts w:ascii="Calibri" w:hAnsi="Calibri" w:cs="Calibri" w:hint="eastAsia"/>
                <w:sz w:val="24"/>
              </w:rPr>
              <w:t>Leadership and management</w:t>
            </w:r>
          </w:p>
          <w:p w:rsidR="00BA7AAC" w:rsidRDefault="00BA7AAC" w:rsidP="00BA7AAC">
            <w:pPr>
              <w:numPr>
                <w:ilvl w:val="0"/>
                <w:numId w:val="4"/>
              </w:numPr>
              <w:tabs>
                <w:tab w:val="left" w:pos="220"/>
                <w:tab w:val="left" w:pos="425"/>
              </w:tabs>
              <w:jc w:val="left"/>
              <w:rPr>
                <w:rFonts w:ascii="Calibri" w:hAnsi="Calibri" w:cs="Calibri"/>
                <w:sz w:val="24"/>
              </w:rPr>
            </w:pPr>
            <w:r>
              <w:rPr>
                <w:rFonts w:ascii="Calibri" w:hAnsi="Calibri" w:cs="Calibri" w:hint="eastAsia"/>
                <w:sz w:val="24"/>
              </w:rPr>
              <w:t>Motivation</w:t>
            </w:r>
          </w:p>
        </w:tc>
        <w:tc>
          <w:tcPr>
            <w:tcW w:w="1100" w:type="dxa"/>
            <w:vAlign w:val="center"/>
          </w:tcPr>
          <w:p w:rsidR="00A47A73" w:rsidRDefault="00BA7AAC">
            <w:pPr>
              <w:rPr>
                <w:rFonts w:ascii="Calibri" w:hAnsi="Calibri" w:cs="Calibri"/>
                <w:sz w:val="24"/>
              </w:rPr>
            </w:pPr>
            <w:r>
              <w:rPr>
                <w:rFonts w:ascii="Calibri" w:hAnsi="Calibri" w:cs="Calibri" w:hint="eastAsia"/>
                <w:sz w:val="24"/>
              </w:rPr>
              <w:t>15</w:t>
            </w:r>
          </w:p>
        </w:tc>
        <w:tc>
          <w:tcPr>
            <w:tcW w:w="3450" w:type="dxa"/>
            <w:vAlign w:val="center"/>
          </w:tcPr>
          <w:p w:rsidR="00A47A73" w:rsidRDefault="00DA1DC7">
            <w:pPr>
              <w:rPr>
                <w:rFonts w:ascii="黑体" w:eastAsia="黑体" w:hAnsi="黑体" w:cs="黑体"/>
                <w:b/>
                <w:bCs/>
                <w:sz w:val="24"/>
              </w:rPr>
            </w:pPr>
            <w:r>
              <w:rPr>
                <w:rFonts w:ascii="黑体" w:eastAsia="黑体" w:hAnsi="黑体" w:cs="黑体" w:hint="eastAsia"/>
                <w:b/>
                <w:bCs/>
                <w:sz w:val="24"/>
              </w:rPr>
              <w:t>2单元：人力资源管理</w:t>
            </w:r>
          </w:p>
          <w:p w:rsidR="00A47A73" w:rsidRDefault="00DA1DC7">
            <w:pPr>
              <w:numPr>
                <w:ilvl w:val="0"/>
                <w:numId w:val="5"/>
              </w:numPr>
              <w:tabs>
                <w:tab w:val="left" w:pos="425"/>
              </w:tabs>
              <w:rPr>
                <w:rFonts w:ascii="黑体" w:eastAsia="黑体" w:hAnsi="黑体" w:cs="黑体"/>
                <w:sz w:val="24"/>
              </w:rPr>
            </w:pPr>
            <w:r>
              <w:rPr>
                <w:rFonts w:ascii="黑体" w:eastAsia="黑体" w:hAnsi="黑体" w:cs="黑体" w:hint="eastAsia"/>
                <w:sz w:val="24"/>
              </w:rPr>
              <w:t>人力资源管理的只能和演化</w:t>
            </w:r>
          </w:p>
          <w:p w:rsidR="00DA1DC7" w:rsidRDefault="00DA1DC7">
            <w:pPr>
              <w:numPr>
                <w:ilvl w:val="0"/>
                <w:numId w:val="5"/>
              </w:numPr>
              <w:tabs>
                <w:tab w:val="left" w:pos="425"/>
              </w:tabs>
              <w:rPr>
                <w:rFonts w:ascii="黑体" w:eastAsia="黑体" w:hAnsi="黑体" w:cs="黑体"/>
                <w:sz w:val="24"/>
              </w:rPr>
            </w:pPr>
            <w:r>
              <w:rPr>
                <w:rFonts w:ascii="黑体" w:eastAsia="黑体" w:hAnsi="黑体" w:cs="黑体" w:hint="eastAsia"/>
                <w:sz w:val="24"/>
              </w:rPr>
              <w:t>组织结构</w:t>
            </w:r>
          </w:p>
          <w:p w:rsidR="00DA1DC7" w:rsidRDefault="00DA1DC7">
            <w:pPr>
              <w:numPr>
                <w:ilvl w:val="0"/>
                <w:numId w:val="5"/>
              </w:numPr>
              <w:tabs>
                <w:tab w:val="left" w:pos="425"/>
              </w:tabs>
              <w:rPr>
                <w:rFonts w:ascii="黑体" w:eastAsia="黑体" w:hAnsi="黑体" w:cs="黑体"/>
                <w:sz w:val="24"/>
              </w:rPr>
            </w:pPr>
            <w:r>
              <w:rPr>
                <w:rFonts w:ascii="黑体" w:eastAsia="黑体" w:hAnsi="黑体" w:cs="黑体" w:hint="eastAsia"/>
                <w:sz w:val="24"/>
              </w:rPr>
              <w:t>领导与管理</w:t>
            </w:r>
          </w:p>
          <w:p w:rsidR="00DA1DC7" w:rsidRDefault="00DA1DC7">
            <w:pPr>
              <w:numPr>
                <w:ilvl w:val="0"/>
                <w:numId w:val="5"/>
              </w:numPr>
              <w:tabs>
                <w:tab w:val="left" w:pos="425"/>
              </w:tabs>
              <w:rPr>
                <w:rFonts w:ascii="黑体" w:eastAsia="黑体" w:hAnsi="黑体" w:cs="黑体"/>
                <w:sz w:val="24"/>
              </w:rPr>
            </w:pPr>
            <w:r>
              <w:rPr>
                <w:rFonts w:ascii="黑体" w:eastAsia="黑体" w:hAnsi="黑体" w:cs="黑体" w:hint="eastAsia"/>
                <w:sz w:val="24"/>
              </w:rPr>
              <w:t>激励制度</w:t>
            </w:r>
          </w:p>
        </w:tc>
        <w:tc>
          <w:tcPr>
            <w:tcW w:w="1222" w:type="dxa"/>
            <w:vAlign w:val="center"/>
          </w:tcPr>
          <w:p w:rsidR="00A47A73" w:rsidRDefault="00BA7AAC">
            <w:pPr>
              <w:rPr>
                <w:rFonts w:ascii="Calibri" w:hAnsi="Calibri" w:cs="Calibri"/>
                <w:sz w:val="24"/>
              </w:rPr>
            </w:pPr>
            <w:r>
              <w:rPr>
                <w:rFonts w:ascii="Calibri" w:hAnsi="Calibri" w:cs="Calibri" w:hint="eastAsia"/>
                <w:sz w:val="24"/>
              </w:rPr>
              <w:t>15</w:t>
            </w:r>
          </w:p>
        </w:tc>
      </w:tr>
      <w:tr w:rsidR="00A47A73">
        <w:tc>
          <w:tcPr>
            <w:tcW w:w="4662" w:type="dxa"/>
            <w:vAlign w:val="center"/>
          </w:tcPr>
          <w:p w:rsidR="00A47A73" w:rsidRDefault="00BA7AAC">
            <w:pPr>
              <w:tabs>
                <w:tab w:val="left" w:pos="220"/>
              </w:tabs>
              <w:rPr>
                <w:rFonts w:ascii="Calibri" w:hAnsi="Calibri" w:cs="Calibri"/>
                <w:b/>
                <w:bCs/>
                <w:sz w:val="24"/>
              </w:rPr>
            </w:pPr>
            <w:r>
              <w:rPr>
                <w:rFonts w:ascii="Calibri" w:hAnsi="Calibri" w:cs="Calibri" w:hint="eastAsia"/>
                <w:b/>
                <w:bCs/>
                <w:sz w:val="24"/>
              </w:rPr>
              <w:t>Unit 3: Finance and Accounts</w:t>
            </w:r>
          </w:p>
          <w:p w:rsidR="00BA7AAC" w:rsidRPr="00BA7AAC" w:rsidRDefault="00BA7AAC" w:rsidP="00BA7AAC">
            <w:pPr>
              <w:numPr>
                <w:ilvl w:val="0"/>
                <w:numId w:val="8"/>
              </w:numPr>
              <w:tabs>
                <w:tab w:val="left" w:pos="220"/>
              </w:tabs>
              <w:rPr>
                <w:rFonts w:ascii="Calibri" w:hAnsi="Calibri" w:cs="Calibri"/>
                <w:sz w:val="24"/>
              </w:rPr>
            </w:pPr>
            <w:r>
              <w:rPr>
                <w:rFonts w:ascii="Calibri" w:hAnsi="Calibri" w:cs="Calibri" w:hint="eastAsia"/>
                <w:bCs/>
                <w:sz w:val="24"/>
              </w:rPr>
              <w:t>Sources of finance</w:t>
            </w:r>
          </w:p>
          <w:p w:rsidR="00BA7AAC" w:rsidRPr="00BA7AAC" w:rsidRDefault="00BA7AAC" w:rsidP="00BA7AAC">
            <w:pPr>
              <w:numPr>
                <w:ilvl w:val="0"/>
                <w:numId w:val="8"/>
              </w:numPr>
              <w:tabs>
                <w:tab w:val="left" w:pos="220"/>
              </w:tabs>
              <w:rPr>
                <w:rFonts w:ascii="Calibri" w:hAnsi="Calibri" w:cs="Calibri"/>
                <w:sz w:val="24"/>
              </w:rPr>
            </w:pPr>
            <w:r>
              <w:rPr>
                <w:rFonts w:ascii="Calibri" w:hAnsi="Calibri" w:cs="Calibri" w:hint="eastAsia"/>
                <w:bCs/>
                <w:sz w:val="24"/>
              </w:rPr>
              <w:t>Costs and revenues</w:t>
            </w:r>
          </w:p>
          <w:p w:rsidR="00BA7AAC" w:rsidRPr="00BA7AAC" w:rsidRDefault="00BA7AAC" w:rsidP="00BA7AAC">
            <w:pPr>
              <w:numPr>
                <w:ilvl w:val="0"/>
                <w:numId w:val="8"/>
              </w:numPr>
              <w:tabs>
                <w:tab w:val="left" w:pos="220"/>
              </w:tabs>
              <w:rPr>
                <w:rFonts w:ascii="Calibri" w:hAnsi="Calibri" w:cs="Calibri"/>
                <w:sz w:val="24"/>
              </w:rPr>
            </w:pPr>
            <w:r>
              <w:rPr>
                <w:rFonts w:ascii="Calibri" w:hAnsi="Calibri" w:cs="Calibri" w:hint="eastAsia"/>
                <w:bCs/>
                <w:sz w:val="24"/>
              </w:rPr>
              <w:t>Break-even analysis</w:t>
            </w:r>
          </w:p>
          <w:p w:rsidR="00BA7AAC" w:rsidRPr="00BA7AAC" w:rsidRDefault="00BA7AAC" w:rsidP="00BA7AAC">
            <w:pPr>
              <w:numPr>
                <w:ilvl w:val="0"/>
                <w:numId w:val="8"/>
              </w:numPr>
              <w:tabs>
                <w:tab w:val="left" w:pos="220"/>
              </w:tabs>
              <w:rPr>
                <w:rFonts w:ascii="Calibri" w:hAnsi="Calibri" w:cs="Calibri"/>
                <w:sz w:val="24"/>
              </w:rPr>
            </w:pPr>
            <w:r>
              <w:rPr>
                <w:rFonts w:ascii="Calibri" w:hAnsi="Calibri" w:cs="Calibri" w:hint="eastAsia"/>
                <w:bCs/>
                <w:sz w:val="24"/>
              </w:rPr>
              <w:lastRenderedPageBreak/>
              <w:t>Final accounts</w:t>
            </w:r>
          </w:p>
          <w:p w:rsidR="00BA7AAC" w:rsidRPr="00BA7AAC" w:rsidRDefault="00BA7AAC" w:rsidP="00BA7AAC">
            <w:pPr>
              <w:numPr>
                <w:ilvl w:val="0"/>
                <w:numId w:val="8"/>
              </w:numPr>
              <w:tabs>
                <w:tab w:val="left" w:pos="220"/>
              </w:tabs>
              <w:rPr>
                <w:rFonts w:ascii="Calibri" w:hAnsi="Calibri" w:cs="Calibri"/>
                <w:sz w:val="24"/>
              </w:rPr>
            </w:pPr>
            <w:r>
              <w:rPr>
                <w:rFonts w:ascii="Calibri" w:hAnsi="Calibri" w:cs="Calibri" w:hint="eastAsia"/>
                <w:bCs/>
                <w:sz w:val="24"/>
              </w:rPr>
              <w:t>Pr</w:t>
            </w:r>
            <w:r w:rsidR="00DA1DC7">
              <w:rPr>
                <w:rFonts w:ascii="Calibri" w:hAnsi="Calibri" w:cs="Calibri" w:hint="eastAsia"/>
                <w:bCs/>
                <w:sz w:val="24"/>
              </w:rPr>
              <w:t>ofitability and liquidity ratio</w:t>
            </w:r>
            <w:r>
              <w:rPr>
                <w:rFonts w:ascii="Calibri" w:hAnsi="Calibri" w:cs="Calibri" w:hint="eastAsia"/>
                <w:bCs/>
                <w:sz w:val="24"/>
              </w:rPr>
              <w:t xml:space="preserve"> analysis</w:t>
            </w:r>
          </w:p>
          <w:p w:rsidR="00BA7AAC" w:rsidRPr="00BA7AAC" w:rsidRDefault="00BA7AAC" w:rsidP="00BA7AAC">
            <w:pPr>
              <w:numPr>
                <w:ilvl w:val="0"/>
                <w:numId w:val="8"/>
              </w:numPr>
              <w:tabs>
                <w:tab w:val="left" w:pos="220"/>
              </w:tabs>
              <w:rPr>
                <w:rFonts w:ascii="Calibri" w:hAnsi="Calibri" w:cs="Calibri"/>
                <w:sz w:val="24"/>
              </w:rPr>
            </w:pPr>
            <w:r>
              <w:rPr>
                <w:rFonts w:ascii="Calibri" w:hAnsi="Calibri" w:cs="Calibri" w:hint="eastAsia"/>
                <w:bCs/>
                <w:sz w:val="24"/>
              </w:rPr>
              <w:t>Cash flow</w:t>
            </w:r>
          </w:p>
          <w:p w:rsidR="00BA7AAC" w:rsidRPr="00BA7AAC" w:rsidRDefault="00BA7AAC" w:rsidP="00BA7AAC">
            <w:pPr>
              <w:numPr>
                <w:ilvl w:val="0"/>
                <w:numId w:val="8"/>
              </w:numPr>
              <w:tabs>
                <w:tab w:val="left" w:pos="220"/>
              </w:tabs>
              <w:rPr>
                <w:rFonts w:ascii="Calibri" w:hAnsi="Calibri" w:cs="Calibri"/>
                <w:sz w:val="24"/>
              </w:rPr>
            </w:pPr>
            <w:r>
              <w:rPr>
                <w:rFonts w:ascii="Calibri" w:hAnsi="Calibri" w:cs="Calibri" w:hint="eastAsia"/>
                <w:bCs/>
                <w:sz w:val="24"/>
              </w:rPr>
              <w:t>Investment appraisal</w:t>
            </w:r>
          </w:p>
        </w:tc>
        <w:tc>
          <w:tcPr>
            <w:tcW w:w="1100" w:type="dxa"/>
            <w:vAlign w:val="center"/>
          </w:tcPr>
          <w:p w:rsidR="00A47A73" w:rsidRDefault="00BA7AAC">
            <w:pPr>
              <w:rPr>
                <w:rFonts w:ascii="Calibri" w:hAnsi="Calibri" w:cs="Calibri"/>
                <w:sz w:val="24"/>
              </w:rPr>
            </w:pPr>
            <w:r>
              <w:rPr>
                <w:rFonts w:ascii="Calibri" w:hAnsi="Calibri" w:cs="Calibri" w:hint="eastAsia"/>
                <w:sz w:val="24"/>
              </w:rPr>
              <w:lastRenderedPageBreak/>
              <w:t>35</w:t>
            </w:r>
          </w:p>
        </w:tc>
        <w:tc>
          <w:tcPr>
            <w:tcW w:w="3450" w:type="dxa"/>
            <w:vAlign w:val="center"/>
          </w:tcPr>
          <w:p w:rsidR="00A47A73" w:rsidRDefault="00DA1DC7">
            <w:pPr>
              <w:rPr>
                <w:rFonts w:ascii="黑体" w:eastAsia="黑体" w:hAnsi="黑体" w:cs="黑体"/>
                <w:b/>
                <w:bCs/>
                <w:sz w:val="24"/>
              </w:rPr>
            </w:pPr>
            <w:r>
              <w:rPr>
                <w:rFonts w:ascii="黑体" w:eastAsia="黑体" w:hAnsi="黑体" w:cs="黑体" w:hint="eastAsia"/>
                <w:b/>
                <w:bCs/>
                <w:sz w:val="24"/>
              </w:rPr>
              <w:t>3单元</w:t>
            </w:r>
          </w:p>
          <w:p w:rsidR="00A47A73" w:rsidRDefault="00DA1DC7" w:rsidP="00DA1DC7">
            <w:pPr>
              <w:numPr>
                <w:ilvl w:val="0"/>
                <w:numId w:val="11"/>
              </w:numPr>
              <w:rPr>
                <w:rFonts w:ascii="黑体" w:eastAsia="黑体" w:hAnsi="黑体" w:cs="黑体"/>
                <w:sz w:val="24"/>
              </w:rPr>
            </w:pPr>
            <w:r>
              <w:rPr>
                <w:rFonts w:ascii="黑体" w:eastAsia="黑体" w:hAnsi="黑体" w:cs="黑体" w:hint="eastAsia"/>
                <w:sz w:val="24"/>
              </w:rPr>
              <w:t>财务来源</w:t>
            </w:r>
          </w:p>
          <w:p w:rsidR="00DA1DC7" w:rsidRDefault="00DA1DC7" w:rsidP="00DA1DC7">
            <w:pPr>
              <w:numPr>
                <w:ilvl w:val="0"/>
                <w:numId w:val="11"/>
              </w:numPr>
              <w:rPr>
                <w:rFonts w:ascii="黑体" w:eastAsia="黑体" w:hAnsi="黑体" w:cs="黑体"/>
                <w:sz w:val="24"/>
              </w:rPr>
            </w:pPr>
            <w:r>
              <w:rPr>
                <w:rFonts w:ascii="黑体" w:eastAsia="黑体" w:hAnsi="黑体" w:cs="黑体" w:hint="eastAsia"/>
                <w:sz w:val="24"/>
              </w:rPr>
              <w:t>成本和收入</w:t>
            </w:r>
          </w:p>
          <w:p w:rsidR="00DA1DC7" w:rsidRDefault="00DA1DC7" w:rsidP="00DA1DC7">
            <w:pPr>
              <w:numPr>
                <w:ilvl w:val="0"/>
                <w:numId w:val="11"/>
              </w:numPr>
              <w:rPr>
                <w:rFonts w:ascii="黑体" w:eastAsia="黑体" w:hAnsi="黑体" w:cs="黑体"/>
                <w:sz w:val="24"/>
              </w:rPr>
            </w:pPr>
            <w:r>
              <w:rPr>
                <w:rFonts w:ascii="黑体" w:eastAsia="黑体" w:hAnsi="黑体" w:cs="黑体" w:hint="eastAsia"/>
                <w:sz w:val="24"/>
              </w:rPr>
              <w:t>盈亏平衡分析</w:t>
            </w:r>
          </w:p>
          <w:p w:rsidR="00DA1DC7" w:rsidRDefault="00DA1DC7" w:rsidP="00DA1DC7">
            <w:pPr>
              <w:numPr>
                <w:ilvl w:val="0"/>
                <w:numId w:val="11"/>
              </w:numPr>
              <w:rPr>
                <w:rFonts w:ascii="黑体" w:eastAsia="黑体" w:hAnsi="黑体" w:cs="黑体"/>
                <w:sz w:val="24"/>
              </w:rPr>
            </w:pPr>
            <w:r>
              <w:rPr>
                <w:rFonts w:ascii="黑体" w:eastAsia="黑体" w:hAnsi="黑体" w:cs="黑体" w:hint="eastAsia"/>
                <w:sz w:val="24"/>
              </w:rPr>
              <w:lastRenderedPageBreak/>
              <w:t>财务会计</w:t>
            </w:r>
          </w:p>
          <w:p w:rsidR="00DA1DC7" w:rsidRDefault="00DA1DC7" w:rsidP="00DA1DC7">
            <w:pPr>
              <w:numPr>
                <w:ilvl w:val="0"/>
                <w:numId w:val="11"/>
              </w:numPr>
              <w:rPr>
                <w:rFonts w:ascii="黑体" w:eastAsia="黑体" w:hAnsi="黑体" w:cs="黑体"/>
                <w:sz w:val="24"/>
              </w:rPr>
            </w:pPr>
            <w:r>
              <w:rPr>
                <w:rFonts w:ascii="黑体" w:eastAsia="黑体" w:hAnsi="黑体" w:cs="黑体" w:hint="eastAsia"/>
                <w:sz w:val="24"/>
              </w:rPr>
              <w:t>盈利能力和流动性</w:t>
            </w:r>
          </w:p>
          <w:p w:rsidR="00DA1DC7" w:rsidRDefault="00DA1DC7" w:rsidP="00DA1DC7">
            <w:pPr>
              <w:numPr>
                <w:ilvl w:val="0"/>
                <w:numId w:val="11"/>
              </w:numPr>
              <w:rPr>
                <w:rFonts w:ascii="黑体" w:eastAsia="黑体" w:hAnsi="黑体" w:cs="黑体"/>
                <w:sz w:val="24"/>
              </w:rPr>
            </w:pPr>
            <w:r>
              <w:rPr>
                <w:rFonts w:ascii="黑体" w:eastAsia="黑体" w:hAnsi="黑体" w:cs="黑体" w:hint="eastAsia"/>
                <w:sz w:val="24"/>
              </w:rPr>
              <w:t>现金流</w:t>
            </w:r>
          </w:p>
          <w:p w:rsidR="00DA1DC7" w:rsidRDefault="00DA1DC7" w:rsidP="00DA1DC7">
            <w:pPr>
              <w:numPr>
                <w:ilvl w:val="0"/>
                <w:numId w:val="11"/>
              </w:numPr>
              <w:rPr>
                <w:rFonts w:ascii="黑体" w:eastAsia="黑体" w:hAnsi="黑体" w:cs="黑体"/>
                <w:sz w:val="24"/>
              </w:rPr>
            </w:pPr>
            <w:r>
              <w:rPr>
                <w:rFonts w:ascii="黑体" w:eastAsia="黑体" w:hAnsi="黑体" w:cs="黑体" w:hint="eastAsia"/>
                <w:sz w:val="24"/>
              </w:rPr>
              <w:t>投资评价</w:t>
            </w:r>
          </w:p>
        </w:tc>
        <w:tc>
          <w:tcPr>
            <w:tcW w:w="1222" w:type="dxa"/>
            <w:vAlign w:val="center"/>
          </w:tcPr>
          <w:p w:rsidR="00A47A73" w:rsidRDefault="00BA7AAC">
            <w:pPr>
              <w:rPr>
                <w:rFonts w:ascii="Calibri" w:hAnsi="Calibri" w:cs="Calibri"/>
                <w:sz w:val="24"/>
              </w:rPr>
            </w:pPr>
            <w:r>
              <w:rPr>
                <w:rFonts w:ascii="Calibri" w:hAnsi="Calibri" w:cs="Calibri" w:hint="eastAsia"/>
                <w:sz w:val="24"/>
              </w:rPr>
              <w:lastRenderedPageBreak/>
              <w:t>35</w:t>
            </w:r>
          </w:p>
        </w:tc>
      </w:tr>
      <w:tr w:rsidR="00BA7AAC">
        <w:tc>
          <w:tcPr>
            <w:tcW w:w="4662" w:type="dxa"/>
            <w:vAlign w:val="center"/>
          </w:tcPr>
          <w:p w:rsidR="00BA7AAC" w:rsidRDefault="00BA7AAC">
            <w:pPr>
              <w:tabs>
                <w:tab w:val="left" w:pos="220"/>
              </w:tabs>
              <w:rPr>
                <w:rFonts w:ascii="Calibri" w:hAnsi="Calibri" w:cs="Calibri"/>
                <w:b/>
                <w:bCs/>
                <w:sz w:val="24"/>
              </w:rPr>
            </w:pPr>
            <w:r>
              <w:rPr>
                <w:rFonts w:ascii="Calibri" w:hAnsi="Calibri" w:cs="Calibri" w:hint="eastAsia"/>
                <w:b/>
                <w:bCs/>
                <w:sz w:val="24"/>
              </w:rPr>
              <w:lastRenderedPageBreak/>
              <w:t>Unit 4: Marketing</w:t>
            </w:r>
          </w:p>
          <w:p w:rsidR="00BA7AAC" w:rsidRDefault="00BA7AAC" w:rsidP="00BA7AAC">
            <w:pPr>
              <w:numPr>
                <w:ilvl w:val="0"/>
                <w:numId w:val="9"/>
              </w:numPr>
              <w:tabs>
                <w:tab w:val="left" w:pos="220"/>
              </w:tabs>
              <w:rPr>
                <w:rFonts w:ascii="Calibri" w:hAnsi="Calibri" w:cs="Calibri"/>
                <w:bCs/>
                <w:sz w:val="24"/>
              </w:rPr>
            </w:pPr>
            <w:r>
              <w:rPr>
                <w:rFonts w:ascii="Calibri" w:hAnsi="Calibri" w:cs="Calibri" w:hint="eastAsia"/>
                <w:bCs/>
                <w:sz w:val="24"/>
              </w:rPr>
              <w:t>The role of marketing</w:t>
            </w:r>
          </w:p>
          <w:p w:rsidR="00BA7AAC" w:rsidRDefault="00BA7AAC" w:rsidP="00BA7AAC">
            <w:pPr>
              <w:numPr>
                <w:ilvl w:val="0"/>
                <w:numId w:val="9"/>
              </w:numPr>
              <w:tabs>
                <w:tab w:val="left" w:pos="220"/>
              </w:tabs>
              <w:rPr>
                <w:rFonts w:ascii="Calibri" w:hAnsi="Calibri" w:cs="Calibri"/>
                <w:bCs/>
                <w:sz w:val="24"/>
              </w:rPr>
            </w:pPr>
            <w:r>
              <w:rPr>
                <w:rFonts w:ascii="Calibri" w:hAnsi="Calibri" w:cs="Calibri" w:hint="eastAsia"/>
                <w:bCs/>
                <w:sz w:val="24"/>
              </w:rPr>
              <w:t>Marketing planning</w:t>
            </w:r>
          </w:p>
          <w:p w:rsidR="00BA7AAC" w:rsidRDefault="00BA7AAC" w:rsidP="00BA7AAC">
            <w:pPr>
              <w:numPr>
                <w:ilvl w:val="0"/>
                <w:numId w:val="9"/>
              </w:numPr>
              <w:tabs>
                <w:tab w:val="left" w:pos="220"/>
              </w:tabs>
              <w:rPr>
                <w:rFonts w:ascii="Calibri" w:hAnsi="Calibri" w:cs="Calibri"/>
                <w:bCs/>
                <w:sz w:val="24"/>
              </w:rPr>
            </w:pPr>
            <w:r>
              <w:rPr>
                <w:rFonts w:ascii="Calibri" w:hAnsi="Calibri" w:cs="Calibri" w:hint="eastAsia"/>
                <w:bCs/>
                <w:sz w:val="24"/>
              </w:rPr>
              <w:t>Market research</w:t>
            </w:r>
          </w:p>
          <w:p w:rsidR="00BA7AAC" w:rsidRDefault="00BA7AAC" w:rsidP="00BA7AAC">
            <w:pPr>
              <w:numPr>
                <w:ilvl w:val="0"/>
                <w:numId w:val="9"/>
              </w:numPr>
              <w:tabs>
                <w:tab w:val="left" w:pos="220"/>
              </w:tabs>
              <w:rPr>
                <w:rFonts w:ascii="Calibri" w:hAnsi="Calibri" w:cs="Calibri"/>
                <w:bCs/>
                <w:sz w:val="24"/>
              </w:rPr>
            </w:pPr>
            <w:r>
              <w:rPr>
                <w:rFonts w:ascii="Calibri" w:hAnsi="Calibri" w:cs="Calibri" w:hint="eastAsia"/>
                <w:bCs/>
                <w:sz w:val="24"/>
              </w:rPr>
              <w:t xml:space="preserve">The four Ps </w:t>
            </w:r>
            <w:r>
              <w:rPr>
                <w:rFonts w:ascii="Calibri" w:hAnsi="Calibri" w:cs="Calibri"/>
                <w:bCs/>
                <w:sz w:val="24"/>
              </w:rPr>
              <w:t>–</w:t>
            </w:r>
            <w:r>
              <w:rPr>
                <w:rFonts w:ascii="Calibri" w:hAnsi="Calibri" w:cs="Calibri" w:hint="eastAsia"/>
                <w:bCs/>
                <w:sz w:val="24"/>
              </w:rPr>
              <w:t xml:space="preserve"> product, price, promotion and place</w:t>
            </w:r>
          </w:p>
          <w:p w:rsidR="00BA7AAC" w:rsidRPr="00BA7AAC" w:rsidRDefault="00BA7AAC" w:rsidP="00BA7AAC">
            <w:pPr>
              <w:numPr>
                <w:ilvl w:val="0"/>
                <w:numId w:val="9"/>
              </w:numPr>
              <w:tabs>
                <w:tab w:val="left" w:pos="220"/>
              </w:tabs>
              <w:rPr>
                <w:rFonts w:ascii="Calibri" w:hAnsi="Calibri" w:cs="Calibri"/>
                <w:bCs/>
                <w:sz w:val="24"/>
              </w:rPr>
            </w:pPr>
            <w:r>
              <w:rPr>
                <w:rFonts w:ascii="Calibri" w:hAnsi="Calibri" w:cs="Calibri" w:hint="eastAsia"/>
                <w:bCs/>
                <w:sz w:val="24"/>
              </w:rPr>
              <w:t>E-commerce</w:t>
            </w:r>
          </w:p>
        </w:tc>
        <w:tc>
          <w:tcPr>
            <w:tcW w:w="1100" w:type="dxa"/>
            <w:vAlign w:val="center"/>
          </w:tcPr>
          <w:p w:rsidR="00BA7AAC" w:rsidRDefault="00BA7AAC">
            <w:pPr>
              <w:rPr>
                <w:rFonts w:ascii="Calibri" w:hAnsi="Calibri" w:cs="Calibri"/>
                <w:sz w:val="24"/>
              </w:rPr>
            </w:pPr>
            <w:r>
              <w:rPr>
                <w:rFonts w:ascii="Calibri" w:hAnsi="Calibri" w:cs="Calibri" w:hint="eastAsia"/>
                <w:sz w:val="24"/>
              </w:rPr>
              <w:t>35</w:t>
            </w:r>
          </w:p>
        </w:tc>
        <w:tc>
          <w:tcPr>
            <w:tcW w:w="3450" w:type="dxa"/>
            <w:vAlign w:val="center"/>
          </w:tcPr>
          <w:p w:rsidR="00DA1DC7" w:rsidRDefault="00DA1DC7" w:rsidP="00DA1DC7">
            <w:pPr>
              <w:rPr>
                <w:rFonts w:ascii="黑体" w:eastAsia="黑体" w:hAnsi="黑体" w:cs="黑体"/>
                <w:b/>
                <w:bCs/>
                <w:sz w:val="24"/>
              </w:rPr>
            </w:pPr>
            <w:r>
              <w:rPr>
                <w:rFonts w:ascii="黑体" w:eastAsia="黑体" w:hAnsi="黑体" w:cs="黑体" w:hint="eastAsia"/>
                <w:b/>
                <w:bCs/>
                <w:sz w:val="24"/>
              </w:rPr>
              <w:t>4单元：市场营销</w:t>
            </w:r>
          </w:p>
          <w:p w:rsidR="00DA1DC7" w:rsidRDefault="00DA1DC7" w:rsidP="00DA1DC7">
            <w:pPr>
              <w:numPr>
                <w:ilvl w:val="0"/>
                <w:numId w:val="12"/>
              </w:numPr>
              <w:rPr>
                <w:rFonts w:ascii="黑体" w:eastAsia="黑体" w:hAnsi="黑体" w:cs="黑体"/>
                <w:sz w:val="24"/>
              </w:rPr>
            </w:pPr>
            <w:r>
              <w:rPr>
                <w:rFonts w:ascii="黑体" w:eastAsia="黑体" w:hAnsi="黑体" w:cs="黑体" w:hint="eastAsia"/>
                <w:sz w:val="24"/>
              </w:rPr>
              <w:t>营销的作用</w:t>
            </w:r>
          </w:p>
          <w:p w:rsidR="00DA1DC7" w:rsidRDefault="00DA1DC7" w:rsidP="00DA1DC7">
            <w:pPr>
              <w:numPr>
                <w:ilvl w:val="0"/>
                <w:numId w:val="12"/>
              </w:numPr>
              <w:rPr>
                <w:rFonts w:ascii="黑体" w:eastAsia="黑体" w:hAnsi="黑体" w:cs="黑体"/>
                <w:sz w:val="24"/>
              </w:rPr>
            </w:pPr>
            <w:r>
              <w:rPr>
                <w:rFonts w:ascii="黑体" w:eastAsia="黑体" w:hAnsi="黑体" w:cs="黑体" w:hint="eastAsia"/>
                <w:sz w:val="24"/>
              </w:rPr>
              <w:t>营销策划</w:t>
            </w:r>
          </w:p>
          <w:p w:rsidR="00DA1DC7" w:rsidRDefault="00DA1DC7" w:rsidP="00DA1DC7">
            <w:pPr>
              <w:numPr>
                <w:ilvl w:val="0"/>
                <w:numId w:val="12"/>
              </w:numPr>
              <w:rPr>
                <w:rFonts w:ascii="黑体" w:eastAsia="黑体" w:hAnsi="黑体" w:cs="黑体"/>
                <w:sz w:val="24"/>
              </w:rPr>
            </w:pPr>
            <w:r>
              <w:rPr>
                <w:rFonts w:ascii="黑体" w:eastAsia="黑体" w:hAnsi="黑体" w:cs="黑体" w:hint="eastAsia"/>
                <w:sz w:val="24"/>
              </w:rPr>
              <w:t>市场调查</w:t>
            </w:r>
          </w:p>
          <w:p w:rsidR="00DA1DC7" w:rsidRDefault="00DA1DC7" w:rsidP="00DA1DC7">
            <w:pPr>
              <w:numPr>
                <w:ilvl w:val="0"/>
                <w:numId w:val="12"/>
              </w:numPr>
              <w:rPr>
                <w:rFonts w:ascii="黑体" w:eastAsia="黑体" w:hAnsi="黑体" w:cs="黑体"/>
                <w:sz w:val="24"/>
              </w:rPr>
            </w:pPr>
            <w:r>
              <w:rPr>
                <w:rFonts w:ascii="黑体" w:eastAsia="黑体" w:hAnsi="黑体" w:cs="黑体" w:hint="eastAsia"/>
                <w:sz w:val="24"/>
              </w:rPr>
              <w:t>四P：产品，价格,促销和渠道</w:t>
            </w:r>
          </w:p>
          <w:p w:rsidR="00BA7AAC" w:rsidRPr="00DA1DC7" w:rsidRDefault="00DA1DC7" w:rsidP="00DA1DC7">
            <w:pPr>
              <w:numPr>
                <w:ilvl w:val="0"/>
                <w:numId w:val="12"/>
              </w:numPr>
              <w:rPr>
                <w:rFonts w:ascii="黑体" w:eastAsia="黑体" w:hAnsi="黑体" w:cs="黑体"/>
                <w:sz w:val="24"/>
              </w:rPr>
            </w:pPr>
            <w:r>
              <w:rPr>
                <w:rFonts w:ascii="黑体" w:eastAsia="黑体" w:hAnsi="黑体" w:cs="黑体" w:hint="eastAsia"/>
                <w:sz w:val="24"/>
              </w:rPr>
              <w:t>电子商务</w:t>
            </w:r>
          </w:p>
        </w:tc>
        <w:tc>
          <w:tcPr>
            <w:tcW w:w="1222" w:type="dxa"/>
            <w:vAlign w:val="center"/>
          </w:tcPr>
          <w:p w:rsidR="00BA7AAC" w:rsidRDefault="00BA7AAC">
            <w:pPr>
              <w:rPr>
                <w:rFonts w:ascii="Calibri" w:hAnsi="Calibri" w:cs="Calibri"/>
                <w:sz w:val="24"/>
              </w:rPr>
            </w:pPr>
            <w:r>
              <w:rPr>
                <w:rFonts w:ascii="Calibri" w:hAnsi="Calibri" w:cs="Calibri" w:hint="eastAsia"/>
                <w:sz w:val="24"/>
              </w:rPr>
              <w:t>35</w:t>
            </w:r>
          </w:p>
        </w:tc>
      </w:tr>
      <w:tr w:rsidR="00BA7AAC">
        <w:tc>
          <w:tcPr>
            <w:tcW w:w="4662" w:type="dxa"/>
            <w:vAlign w:val="center"/>
          </w:tcPr>
          <w:p w:rsidR="00BA7AAC" w:rsidRDefault="00BA7AAC">
            <w:pPr>
              <w:tabs>
                <w:tab w:val="left" w:pos="220"/>
              </w:tabs>
              <w:rPr>
                <w:rFonts w:ascii="Calibri" w:hAnsi="Calibri" w:cs="Calibri"/>
                <w:b/>
                <w:bCs/>
                <w:sz w:val="24"/>
              </w:rPr>
            </w:pPr>
            <w:r>
              <w:rPr>
                <w:rFonts w:ascii="Calibri" w:hAnsi="Calibri" w:cs="Calibri" w:hint="eastAsia"/>
                <w:b/>
                <w:bCs/>
                <w:sz w:val="24"/>
              </w:rPr>
              <w:t>Unit 5: Operations Management</w:t>
            </w:r>
          </w:p>
          <w:p w:rsidR="00BA7AAC" w:rsidRDefault="00BA7AAC" w:rsidP="00BA7AAC">
            <w:pPr>
              <w:numPr>
                <w:ilvl w:val="0"/>
                <w:numId w:val="10"/>
              </w:numPr>
              <w:tabs>
                <w:tab w:val="left" w:pos="220"/>
              </w:tabs>
              <w:rPr>
                <w:rFonts w:ascii="Calibri" w:hAnsi="Calibri" w:cs="Calibri"/>
                <w:bCs/>
                <w:sz w:val="24"/>
              </w:rPr>
            </w:pPr>
            <w:r>
              <w:rPr>
                <w:rFonts w:ascii="Calibri" w:hAnsi="Calibri" w:cs="Calibri" w:hint="eastAsia"/>
                <w:bCs/>
                <w:sz w:val="24"/>
              </w:rPr>
              <w:t>The role of operations management</w:t>
            </w:r>
          </w:p>
          <w:p w:rsidR="00BA7AAC" w:rsidRDefault="00BA7AAC" w:rsidP="00BA7AAC">
            <w:pPr>
              <w:numPr>
                <w:ilvl w:val="0"/>
                <w:numId w:val="10"/>
              </w:numPr>
              <w:tabs>
                <w:tab w:val="left" w:pos="220"/>
              </w:tabs>
              <w:rPr>
                <w:rFonts w:ascii="Calibri" w:hAnsi="Calibri" w:cs="Calibri"/>
                <w:bCs/>
                <w:sz w:val="24"/>
              </w:rPr>
            </w:pPr>
            <w:r>
              <w:rPr>
                <w:rFonts w:ascii="Calibri" w:hAnsi="Calibri" w:cs="Calibri" w:hint="eastAsia"/>
                <w:bCs/>
                <w:sz w:val="24"/>
              </w:rPr>
              <w:t>Production methods</w:t>
            </w:r>
          </w:p>
          <w:p w:rsidR="00BA7AAC" w:rsidRPr="00BA7AAC" w:rsidRDefault="00BA7AAC" w:rsidP="00BA7AAC">
            <w:pPr>
              <w:numPr>
                <w:ilvl w:val="0"/>
                <w:numId w:val="10"/>
              </w:numPr>
              <w:tabs>
                <w:tab w:val="left" w:pos="220"/>
              </w:tabs>
              <w:rPr>
                <w:rFonts w:ascii="Calibri" w:hAnsi="Calibri" w:cs="Calibri"/>
                <w:bCs/>
                <w:sz w:val="24"/>
              </w:rPr>
            </w:pPr>
            <w:r>
              <w:rPr>
                <w:rFonts w:ascii="Calibri" w:hAnsi="Calibri" w:cs="Calibri" w:hint="eastAsia"/>
                <w:bCs/>
                <w:sz w:val="24"/>
              </w:rPr>
              <w:t>Location</w:t>
            </w:r>
          </w:p>
        </w:tc>
        <w:tc>
          <w:tcPr>
            <w:tcW w:w="1100" w:type="dxa"/>
            <w:vAlign w:val="center"/>
          </w:tcPr>
          <w:p w:rsidR="00BA7AAC" w:rsidRDefault="00BA7AAC">
            <w:pPr>
              <w:rPr>
                <w:rFonts w:ascii="Calibri" w:hAnsi="Calibri" w:cs="Calibri"/>
                <w:sz w:val="24"/>
              </w:rPr>
            </w:pPr>
            <w:r>
              <w:rPr>
                <w:rFonts w:ascii="Calibri" w:hAnsi="Calibri" w:cs="Calibri" w:hint="eastAsia"/>
                <w:sz w:val="24"/>
              </w:rPr>
              <w:t>10</w:t>
            </w:r>
          </w:p>
        </w:tc>
        <w:tc>
          <w:tcPr>
            <w:tcW w:w="3450" w:type="dxa"/>
            <w:vAlign w:val="center"/>
          </w:tcPr>
          <w:p w:rsidR="00DA1DC7" w:rsidRDefault="00DA1DC7" w:rsidP="00DA1DC7">
            <w:pPr>
              <w:rPr>
                <w:rFonts w:ascii="黑体" w:eastAsia="黑体" w:hAnsi="黑体" w:cs="黑体"/>
                <w:b/>
                <w:bCs/>
                <w:sz w:val="24"/>
              </w:rPr>
            </w:pPr>
            <w:r>
              <w:rPr>
                <w:rFonts w:ascii="黑体" w:eastAsia="黑体" w:hAnsi="黑体" w:cs="黑体" w:hint="eastAsia"/>
                <w:b/>
                <w:bCs/>
                <w:sz w:val="24"/>
              </w:rPr>
              <w:t>5单元：运营管理</w:t>
            </w:r>
          </w:p>
          <w:p w:rsidR="00BA7AAC" w:rsidRPr="00DA1DC7" w:rsidRDefault="00DA1DC7" w:rsidP="00DA1DC7">
            <w:pPr>
              <w:numPr>
                <w:ilvl w:val="0"/>
                <w:numId w:val="13"/>
              </w:numPr>
              <w:tabs>
                <w:tab w:val="left" w:pos="425"/>
              </w:tabs>
              <w:rPr>
                <w:rFonts w:ascii="黑体" w:eastAsia="黑体" w:hAnsi="黑体" w:cs="黑体"/>
                <w:b/>
                <w:bCs/>
                <w:sz w:val="24"/>
              </w:rPr>
            </w:pPr>
            <w:r>
              <w:rPr>
                <w:rFonts w:ascii="黑体" w:eastAsia="黑体" w:hAnsi="黑体" w:cs="黑体" w:hint="eastAsia"/>
                <w:sz w:val="24"/>
              </w:rPr>
              <w:t>运营管理的作用</w:t>
            </w:r>
          </w:p>
          <w:p w:rsidR="00DA1DC7" w:rsidRPr="00162F4B" w:rsidRDefault="00162F4B" w:rsidP="00DA1DC7">
            <w:pPr>
              <w:numPr>
                <w:ilvl w:val="0"/>
                <w:numId w:val="13"/>
              </w:numPr>
              <w:tabs>
                <w:tab w:val="left" w:pos="425"/>
              </w:tabs>
              <w:rPr>
                <w:rFonts w:ascii="黑体" w:eastAsia="黑体" w:hAnsi="黑体" w:cs="黑体"/>
                <w:b/>
                <w:bCs/>
                <w:sz w:val="24"/>
              </w:rPr>
            </w:pPr>
            <w:r>
              <w:rPr>
                <w:rFonts w:ascii="黑体" w:eastAsia="黑体" w:hAnsi="黑体" w:cs="黑体" w:hint="eastAsia"/>
                <w:sz w:val="24"/>
              </w:rPr>
              <w:t>生产方法</w:t>
            </w:r>
          </w:p>
          <w:p w:rsidR="00162F4B" w:rsidRPr="00DA1DC7" w:rsidRDefault="00162F4B" w:rsidP="00DA1DC7">
            <w:pPr>
              <w:numPr>
                <w:ilvl w:val="0"/>
                <w:numId w:val="13"/>
              </w:numPr>
              <w:tabs>
                <w:tab w:val="left" w:pos="425"/>
              </w:tabs>
              <w:rPr>
                <w:rFonts w:ascii="黑体" w:eastAsia="黑体" w:hAnsi="黑体" w:cs="黑体"/>
                <w:b/>
                <w:bCs/>
                <w:sz w:val="24"/>
              </w:rPr>
            </w:pPr>
            <w:r>
              <w:rPr>
                <w:rFonts w:ascii="黑体" w:eastAsia="黑体" w:hAnsi="黑体" w:cs="黑体" w:hint="eastAsia"/>
                <w:sz w:val="24"/>
              </w:rPr>
              <w:t>定位</w:t>
            </w:r>
          </w:p>
        </w:tc>
        <w:tc>
          <w:tcPr>
            <w:tcW w:w="1222" w:type="dxa"/>
            <w:vAlign w:val="center"/>
          </w:tcPr>
          <w:p w:rsidR="00BA7AAC" w:rsidRDefault="00BA7AAC">
            <w:pPr>
              <w:rPr>
                <w:rFonts w:ascii="Calibri" w:hAnsi="Calibri" w:cs="Calibri"/>
                <w:sz w:val="24"/>
              </w:rPr>
            </w:pPr>
            <w:r>
              <w:rPr>
                <w:rFonts w:ascii="Calibri" w:hAnsi="Calibri" w:cs="Calibri" w:hint="eastAsia"/>
                <w:sz w:val="24"/>
              </w:rPr>
              <w:t>10</w:t>
            </w:r>
          </w:p>
        </w:tc>
      </w:tr>
      <w:tr w:rsidR="00FC78CE">
        <w:tc>
          <w:tcPr>
            <w:tcW w:w="4662" w:type="dxa"/>
            <w:vAlign w:val="center"/>
          </w:tcPr>
          <w:p w:rsidR="00FC78CE" w:rsidRDefault="00FC78CE">
            <w:pPr>
              <w:tabs>
                <w:tab w:val="left" w:pos="220"/>
              </w:tabs>
              <w:rPr>
                <w:rFonts w:ascii="Calibri" w:hAnsi="Calibri" w:cs="Calibri"/>
                <w:b/>
                <w:bCs/>
                <w:sz w:val="24"/>
              </w:rPr>
            </w:pPr>
            <w:r>
              <w:rPr>
                <w:rFonts w:ascii="Calibri" w:hAnsi="Calibri" w:cs="Calibri" w:hint="eastAsia"/>
                <w:b/>
                <w:bCs/>
                <w:sz w:val="24"/>
              </w:rPr>
              <w:t>Internal assessment</w:t>
            </w:r>
          </w:p>
        </w:tc>
        <w:tc>
          <w:tcPr>
            <w:tcW w:w="1100" w:type="dxa"/>
            <w:vAlign w:val="center"/>
          </w:tcPr>
          <w:p w:rsidR="00FC78CE" w:rsidRDefault="00FC78CE">
            <w:pPr>
              <w:rPr>
                <w:rFonts w:ascii="Calibri" w:hAnsi="Calibri" w:cs="Calibri"/>
                <w:sz w:val="24"/>
              </w:rPr>
            </w:pPr>
            <w:r>
              <w:rPr>
                <w:rFonts w:ascii="Calibri" w:hAnsi="Calibri" w:cs="Calibri" w:hint="eastAsia"/>
                <w:sz w:val="24"/>
              </w:rPr>
              <w:t>15</w:t>
            </w:r>
          </w:p>
        </w:tc>
        <w:tc>
          <w:tcPr>
            <w:tcW w:w="3450" w:type="dxa"/>
            <w:vAlign w:val="center"/>
          </w:tcPr>
          <w:p w:rsidR="00FC78CE" w:rsidRDefault="00162F4B">
            <w:pPr>
              <w:rPr>
                <w:rFonts w:ascii="黑体" w:eastAsia="黑体" w:hAnsi="黑体" w:cs="黑体"/>
                <w:b/>
                <w:bCs/>
                <w:sz w:val="24"/>
              </w:rPr>
            </w:pPr>
            <w:r>
              <w:rPr>
                <w:rFonts w:ascii="黑体" w:eastAsia="黑体" w:hAnsi="黑体" w:cs="黑体" w:hint="eastAsia"/>
                <w:b/>
                <w:bCs/>
                <w:sz w:val="24"/>
              </w:rPr>
              <w:t>校内考察</w:t>
            </w:r>
          </w:p>
        </w:tc>
        <w:tc>
          <w:tcPr>
            <w:tcW w:w="1222" w:type="dxa"/>
            <w:vAlign w:val="center"/>
          </w:tcPr>
          <w:p w:rsidR="00FC78CE" w:rsidRDefault="00FC78CE">
            <w:pPr>
              <w:rPr>
                <w:rFonts w:ascii="Calibri" w:hAnsi="Calibri" w:cs="Calibri"/>
                <w:sz w:val="24"/>
              </w:rPr>
            </w:pPr>
            <w:r>
              <w:rPr>
                <w:rFonts w:ascii="Calibri" w:hAnsi="Calibri" w:cs="Calibri" w:hint="eastAsia"/>
                <w:sz w:val="24"/>
              </w:rPr>
              <w:t>15</w:t>
            </w:r>
          </w:p>
        </w:tc>
      </w:tr>
      <w:tr w:rsidR="00A47A73">
        <w:trPr>
          <w:trHeight w:val="711"/>
        </w:trPr>
        <w:tc>
          <w:tcPr>
            <w:tcW w:w="4662" w:type="dxa"/>
            <w:vAlign w:val="center"/>
          </w:tcPr>
          <w:p w:rsidR="00A47A73" w:rsidRDefault="00A47A73">
            <w:pPr>
              <w:tabs>
                <w:tab w:val="left" w:pos="220"/>
              </w:tabs>
              <w:rPr>
                <w:rFonts w:ascii="Calibri" w:hAnsi="Calibri" w:cs="Calibri"/>
                <w:b/>
                <w:bCs/>
                <w:sz w:val="24"/>
              </w:rPr>
            </w:pPr>
            <w:r>
              <w:rPr>
                <w:rFonts w:ascii="Calibri" w:hAnsi="Calibri" w:cs="Calibri" w:hint="eastAsia"/>
                <w:b/>
                <w:bCs/>
                <w:sz w:val="24"/>
              </w:rPr>
              <w:t>Total teaching hours</w:t>
            </w:r>
          </w:p>
        </w:tc>
        <w:tc>
          <w:tcPr>
            <w:tcW w:w="1100" w:type="dxa"/>
            <w:vAlign w:val="center"/>
          </w:tcPr>
          <w:p w:rsidR="00A47A73" w:rsidRDefault="00A47A73">
            <w:pPr>
              <w:rPr>
                <w:rFonts w:ascii="Calibri" w:hAnsi="Calibri" w:cs="Calibri"/>
                <w:b/>
                <w:bCs/>
                <w:sz w:val="24"/>
              </w:rPr>
            </w:pPr>
            <w:r>
              <w:rPr>
                <w:rFonts w:ascii="Calibri" w:hAnsi="Calibri" w:cs="Calibri" w:hint="eastAsia"/>
                <w:b/>
                <w:bCs/>
                <w:sz w:val="24"/>
              </w:rPr>
              <w:t>150</w:t>
            </w:r>
          </w:p>
        </w:tc>
        <w:tc>
          <w:tcPr>
            <w:tcW w:w="3450" w:type="dxa"/>
            <w:vAlign w:val="center"/>
          </w:tcPr>
          <w:p w:rsidR="00A47A73" w:rsidRDefault="00A47A73">
            <w:pPr>
              <w:rPr>
                <w:rFonts w:ascii="黑体" w:eastAsia="黑体" w:hAnsi="黑体" w:cs="黑体"/>
                <w:b/>
                <w:bCs/>
                <w:sz w:val="24"/>
              </w:rPr>
            </w:pPr>
            <w:r>
              <w:rPr>
                <w:rFonts w:ascii="黑体" w:eastAsia="黑体" w:hAnsi="黑体" w:cs="黑体" w:hint="eastAsia"/>
                <w:b/>
                <w:bCs/>
                <w:sz w:val="24"/>
              </w:rPr>
              <w:t>总学时</w:t>
            </w:r>
          </w:p>
        </w:tc>
        <w:tc>
          <w:tcPr>
            <w:tcW w:w="1222" w:type="dxa"/>
            <w:vAlign w:val="center"/>
          </w:tcPr>
          <w:p w:rsidR="00A47A73" w:rsidRDefault="00A47A73">
            <w:pPr>
              <w:rPr>
                <w:rFonts w:ascii="Calibri" w:hAnsi="Calibri" w:cs="Calibri"/>
                <w:b/>
                <w:bCs/>
                <w:sz w:val="24"/>
              </w:rPr>
            </w:pPr>
            <w:r>
              <w:rPr>
                <w:rFonts w:ascii="Calibri" w:hAnsi="Calibri" w:cs="Calibri" w:hint="eastAsia"/>
                <w:b/>
                <w:bCs/>
                <w:sz w:val="24"/>
              </w:rPr>
              <w:t>150</w:t>
            </w:r>
          </w:p>
        </w:tc>
      </w:tr>
    </w:tbl>
    <w:p w:rsidR="00A47A73" w:rsidRDefault="00A47A73">
      <w:pPr>
        <w:numPr>
          <w:ilvl w:val="0"/>
          <w:numId w:val="1"/>
        </w:numPr>
        <w:rPr>
          <w:rFonts w:ascii="Calibri" w:hAnsi="Calibri" w:cs="Calibri"/>
          <w:b/>
          <w:bCs/>
          <w:sz w:val="28"/>
          <w:szCs w:val="28"/>
        </w:rPr>
      </w:pPr>
      <w:r>
        <w:rPr>
          <w:rFonts w:ascii="Calibri" w:hAnsi="Calibri" w:cs="Calibri"/>
          <w:b/>
          <w:bCs/>
          <w:sz w:val="28"/>
          <w:szCs w:val="28"/>
        </w:rPr>
        <w:t xml:space="preserve">Assessment outline-SL    </w:t>
      </w:r>
      <w:r>
        <w:rPr>
          <w:rFonts w:ascii="黑体" w:eastAsia="黑体" w:hAnsi="黑体" w:cs="黑体" w:hint="eastAsia"/>
          <w:b/>
          <w:bCs/>
          <w:sz w:val="24"/>
        </w:rPr>
        <w:t>考试大纲</w:t>
      </w:r>
    </w:p>
    <w:tbl>
      <w:tblPr>
        <w:tblpPr w:leftFromText="180" w:rightFromText="180" w:vertAnchor="text" w:horzAnchor="page" w:tblpX="842"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9"/>
        <w:gridCol w:w="2464"/>
        <w:gridCol w:w="1901"/>
        <w:gridCol w:w="1071"/>
        <w:gridCol w:w="1405"/>
      </w:tblGrid>
      <w:tr w:rsidR="00A47A73">
        <w:trPr>
          <w:trHeight w:val="582"/>
        </w:trPr>
        <w:tc>
          <w:tcPr>
            <w:tcW w:w="3579" w:type="dxa"/>
            <w:vAlign w:val="center"/>
          </w:tcPr>
          <w:p w:rsidR="00A47A73" w:rsidRDefault="00A47A73">
            <w:pPr>
              <w:jc w:val="center"/>
              <w:rPr>
                <w:rFonts w:ascii="Calibri" w:hAnsi="Calibri" w:cs="Calibri"/>
                <w:b/>
                <w:sz w:val="28"/>
                <w:szCs w:val="28"/>
              </w:rPr>
            </w:pPr>
            <w:r>
              <w:rPr>
                <w:rFonts w:ascii="Calibri" w:hAnsi="Calibri" w:cs="Calibri"/>
                <w:b/>
                <w:sz w:val="28"/>
                <w:szCs w:val="28"/>
              </w:rPr>
              <w:t>Assessment component</w:t>
            </w:r>
          </w:p>
        </w:tc>
        <w:tc>
          <w:tcPr>
            <w:tcW w:w="2464" w:type="dxa"/>
            <w:vAlign w:val="center"/>
          </w:tcPr>
          <w:p w:rsidR="00A47A73" w:rsidRDefault="00A47A73">
            <w:pPr>
              <w:jc w:val="center"/>
              <w:rPr>
                <w:rFonts w:ascii="黑体" w:eastAsia="黑体" w:hAnsi="黑体" w:cs="黑体"/>
                <w:b/>
                <w:sz w:val="22"/>
                <w:szCs w:val="22"/>
              </w:rPr>
            </w:pPr>
            <w:r>
              <w:rPr>
                <w:rFonts w:ascii="黑体" w:eastAsia="黑体" w:hAnsi="黑体" w:cs="黑体" w:hint="eastAsia"/>
                <w:b/>
                <w:sz w:val="22"/>
                <w:szCs w:val="22"/>
              </w:rPr>
              <w:t>考察方式组成</w:t>
            </w:r>
          </w:p>
        </w:tc>
        <w:tc>
          <w:tcPr>
            <w:tcW w:w="1901" w:type="dxa"/>
            <w:vAlign w:val="center"/>
          </w:tcPr>
          <w:p w:rsidR="00A47A73" w:rsidRDefault="00A47A73">
            <w:pPr>
              <w:jc w:val="center"/>
              <w:rPr>
                <w:rFonts w:ascii="黑体" w:eastAsia="黑体" w:hAnsi="黑体" w:cs="黑体"/>
                <w:b/>
                <w:sz w:val="22"/>
                <w:szCs w:val="22"/>
              </w:rPr>
            </w:pPr>
            <w:r>
              <w:rPr>
                <w:rFonts w:ascii="黑体" w:eastAsia="黑体" w:hAnsi="黑体" w:cs="黑体" w:hint="eastAsia"/>
                <w:b/>
                <w:sz w:val="22"/>
                <w:szCs w:val="22"/>
              </w:rPr>
              <w:t>Test time</w:t>
            </w:r>
          </w:p>
          <w:p w:rsidR="00A47A73" w:rsidRDefault="00A47A73">
            <w:pPr>
              <w:jc w:val="center"/>
              <w:rPr>
                <w:rFonts w:ascii="黑体" w:eastAsia="黑体" w:hAnsi="黑体" w:cs="黑体"/>
                <w:b/>
                <w:sz w:val="22"/>
                <w:szCs w:val="22"/>
              </w:rPr>
            </w:pPr>
            <w:r>
              <w:rPr>
                <w:rFonts w:ascii="黑体" w:eastAsia="黑体" w:hAnsi="黑体" w:cs="黑体" w:hint="eastAsia"/>
                <w:b/>
                <w:sz w:val="22"/>
                <w:szCs w:val="22"/>
              </w:rPr>
              <w:t>考试时间</w:t>
            </w:r>
          </w:p>
        </w:tc>
        <w:tc>
          <w:tcPr>
            <w:tcW w:w="1071" w:type="dxa"/>
            <w:vAlign w:val="center"/>
          </w:tcPr>
          <w:p w:rsidR="00A47A73" w:rsidRDefault="00A47A73">
            <w:pPr>
              <w:jc w:val="center"/>
              <w:rPr>
                <w:rFonts w:ascii="黑体" w:eastAsia="黑体" w:hAnsi="黑体" w:cs="黑体"/>
                <w:b/>
                <w:sz w:val="22"/>
                <w:szCs w:val="22"/>
              </w:rPr>
            </w:pPr>
            <w:r>
              <w:rPr>
                <w:rFonts w:ascii="黑体" w:eastAsia="黑体" w:hAnsi="黑体" w:cs="黑体" w:hint="eastAsia"/>
                <w:b/>
                <w:sz w:val="22"/>
                <w:szCs w:val="22"/>
              </w:rPr>
              <w:t>Mark</w:t>
            </w:r>
          </w:p>
          <w:p w:rsidR="00A47A73" w:rsidRDefault="00A47A73">
            <w:pPr>
              <w:jc w:val="center"/>
              <w:rPr>
                <w:rFonts w:ascii="黑体" w:eastAsia="黑体" w:hAnsi="黑体" w:cs="黑体"/>
                <w:b/>
                <w:sz w:val="22"/>
                <w:szCs w:val="22"/>
              </w:rPr>
            </w:pPr>
            <w:r>
              <w:rPr>
                <w:rFonts w:ascii="黑体" w:eastAsia="黑体" w:hAnsi="黑体" w:cs="黑体" w:hint="eastAsia"/>
                <w:b/>
                <w:sz w:val="22"/>
                <w:szCs w:val="22"/>
              </w:rPr>
              <w:t>分数</w:t>
            </w:r>
          </w:p>
        </w:tc>
        <w:tc>
          <w:tcPr>
            <w:tcW w:w="1405" w:type="dxa"/>
            <w:vAlign w:val="center"/>
          </w:tcPr>
          <w:p w:rsidR="00A47A73" w:rsidRDefault="00A47A73">
            <w:pPr>
              <w:jc w:val="center"/>
              <w:rPr>
                <w:rFonts w:ascii="黑体" w:eastAsia="黑体" w:hAnsi="黑体" w:cs="黑体"/>
                <w:b/>
                <w:sz w:val="22"/>
                <w:szCs w:val="22"/>
              </w:rPr>
            </w:pPr>
            <w:r>
              <w:rPr>
                <w:rFonts w:ascii="黑体" w:eastAsia="黑体" w:hAnsi="黑体" w:cs="黑体" w:hint="eastAsia"/>
                <w:b/>
                <w:sz w:val="22"/>
                <w:szCs w:val="22"/>
              </w:rPr>
              <w:t>Weighting</w:t>
            </w:r>
          </w:p>
          <w:p w:rsidR="00A47A73" w:rsidRDefault="00A47A73">
            <w:pPr>
              <w:jc w:val="center"/>
              <w:rPr>
                <w:rFonts w:ascii="黑体" w:eastAsia="黑体" w:hAnsi="黑体" w:cs="黑体"/>
                <w:b/>
                <w:sz w:val="22"/>
                <w:szCs w:val="22"/>
              </w:rPr>
            </w:pPr>
            <w:r>
              <w:rPr>
                <w:rFonts w:ascii="黑体" w:eastAsia="黑体" w:hAnsi="黑体" w:cs="黑体" w:hint="eastAsia"/>
                <w:b/>
                <w:sz w:val="22"/>
                <w:szCs w:val="22"/>
              </w:rPr>
              <w:t>所占比例</w:t>
            </w:r>
          </w:p>
        </w:tc>
      </w:tr>
      <w:tr w:rsidR="00A47A73">
        <w:trPr>
          <w:trHeight w:val="1592"/>
        </w:trPr>
        <w:tc>
          <w:tcPr>
            <w:tcW w:w="3579" w:type="dxa"/>
            <w:vAlign w:val="center"/>
          </w:tcPr>
          <w:p w:rsidR="00A47A73" w:rsidRDefault="00A47A73">
            <w:pPr>
              <w:jc w:val="center"/>
              <w:rPr>
                <w:rFonts w:ascii="Calibri" w:hAnsi="Calibri" w:cs="Calibri"/>
                <w:b/>
                <w:sz w:val="30"/>
                <w:szCs w:val="30"/>
              </w:rPr>
            </w:pPr>
            <w:r>
              <w:rPr>
                <w:rFonts w:ascii="Calibri" w:hAnsi="Calibri" w:cs="Calibri"/>
                <w:b/>
                <w:sz w:val="30"/>
                <w:szCs w:val="30"/>
              </w:rPr>
              <w:t>Paper 1</w:t>
            </w:r>
          </w:p>
          <w:p w:rsidR="00FC78CE" w:rsidRDefault="00FC78CE">
            <w:pPr>
              <w:jc w:val="center"/>
              <w:rPr>
                <w:rFonts w:ascii="Calibri" w:hAnsi="Calibri" w:cs="Calibri"/>
                <w:sz w:val="24"/>
              </w:rPr>
            </w:pPr>
            <w:r>
              <w:rPr>
                <w:rFonts w:ascii="Calibri" w:hAnsi="Calibri" w:cs="Calibri" w:hint="eastAsia"/>
                <w:sz w:val="24"/>
              </w:rPr>
              <w:t>Based on a case study issued in advance, with additional unseen material included in section B</w:t>
            </w:r>
          </w:p>
          <w:p w:rsidR="00FC78CE" w:rsidRDefault="00FC78CE">
            <w:pPr>
              <w:jc w:val="center"/>
              <w:rPr>
                <w:rFonts w:ascii="Calibri" w:hAnsi="Calibri" w:cs="Calibri"/>
                <w:sz w:val="24"/>
              </w:rPr>
            </w:pPr>
          </w:p>
          <w:p w:rsidR="00A47A73" w:rsidRDefault="00FC78CE">
            <w:pPr>
              <w:jc w:val="center"/>
              <w:rPr>
                <w:rFonts w:ascii="Calibri" w:hAnsi="Calibri" w:cs="Calibri"/>
                <w:sz w:val="24"/>
              </w:rPr>
            </w:pPr>
            <w:r>
              <w:rPr>
                <w:rFonts w:ascii="Calibri" w:hAnsi="Calibri" w:cs="Calibri"/>
                <w:sz w:val="24"/>
              </w:rPr>
              <w:t>Section A:</w:t>
            </w:r>
            <w:r>
              <w:rPr>
                <w:rFonts w:ascii="Calibri" w:hAnsi="Calibri" w:cs="Calibri" w:hint="eastAsia"/>
                <w:sz w:val="24"/>
              </w:rPr>
              <w:t xml:space="preserve"> Students answer 3 of 4 structured quest</w:t>
            </w:r>
            <w:r w:rsidRPr="00FC78CE">
              <w:rPr>
                <w:rFonts w:asciiTheme="minorHAnsi" w:hAnsiTheme="minorHAnsi" w:cstheme="minorHAnsi"/>
                <w:sz w:val="24"/>
              </w:rPr>
              <w:t>ion</w:t>
            </w:r>
            <w:r>
              <w:rPr>
                <w:rFonts w:asciiTheme="minorHAnsi" w:hAnsiTheme="minorHAnsi" w:cstheme="minorHAnsi" w:hint="eastAsia"/>
                <w:sz w:val="24"/>
              </w:rPr>
              <w:t>s. (</w:t>
            </w:r>
            <w:r w:rsidRPr="00FC78CE">
              <w:rPr>
                <w:rFonts w:asciiTheme="minorHAnsi" w:hAnsiTheme="minorHAnsi" w:cstheme="minorHAnsi"/>
                <w:sz w:val="24"/>
              </w:rPr>
              <w:t>30 marks</w:t>
            </w:r>
            <w:r>
              <w:rPr>
                <w:rFonts w:asciiTheme="minorHAnsi" w:hAnsiTheme="minorHAnsi" w:cstheme="minorHAnsi" w:hint="eastAsia"/>
                <w:sz w:val="24"/>
              </w:rPr>
              <w:t>)</w:t>
            </w:r>
          </w:p>
          <w:p w:rsidR="00FC78CE" w:rsidRDefault="00FC78CE" w:rsidP="00FC78CE">
            <w:pPr>
              <w:jc w:val="center"/>
              <w:rPr>
                <w:rFonts w:ascii="Calibri" w:hAnsi="Calibri" w:cs="Calibri"/>
                <w:sz w:val="24"/>
              </w:rPr>
            </w:pPr>
          </w:p>
          <w:p w:rsidR="00A47A73" w:rsidRDefault="00A47A73" w:rsidP="00FC78CE">
            <w:pPr>
              <w:jc w:val="center"/>
              <w:rPr>
                <w:rFonts w:ascii="Calibri" w:hAnsi="Calibri" w:cs="Calibri"/>
                <w:sz w:val="24"/>
              </w:rPr>
            </w:pPr>
            <w:r>
              <w:rPr>
                <w:rFonts w:ascii="Calibri" w:hAnsi="Calibri" w:cs="Calibri"/>
                <w:sz w:val="24"/>
              </w:rPr>
              <w:t xml:space="preserve">Section B: </w:t>
            </w:r>
            <w:r w:rsidR="00FC78CE">
              <w:rPr>
                <w:rFonts w:ascii="Calibri" w:hAnsi="Calibri" w:cs="Calibri" w:hint="eastAsia"/>
                <w:sz w:val="24"/>
              </w:rPr>
              <w:t xml:space="preserve">students answer 1 compulsory structured </w:t>
            </w:r>
            <w:r w:rsidR="00FC78CE">
              <w:rPr>
                <w:rFonts w:ascii="Calibri" w:hAnsi="Calibri" w:cs="Calibri"/>
                <w:sz w:val="24"/>
              </w:rPr>
              <w:t>question</w:t>
            </w:r>
            <w:r>
              <w:rPr>
                <w:rFonts w:ascii="Calibri" w:hAnsi="Calibri" w:cs="Calibri"/>
                <w:sz w:val="24"/>
              </w:rPr>
              <w:t>.</w:t>
            </w:r>
            <w:r w:rsidR="00FC78CE">
              <w:rPr>
                <w:rFonts w:ascii="Calibri" w:hAnsi="Calibri" w:cs="Calibri" w:hint="eastAsia"/>
                <w:sz w:val="24"/>
              </w:rPr>
              <w:t xml:space="preserve"> (10</w:t>
            </w:r>
            <w:r>
              <w:rPr>
                <w:rFonts w:ascii="Calibri" w:hAnsi="Calibri" w:cs="Calibri" w:hint="eastAsia"/>
                <w:sz w:val="24"/>
              </w:rPr>
              <w:t xml:space="preserve"> marks)</w:t>
            </w:r>
          </w:p>
        </w:tc>
        <w:tc>
          <w:tcPr>
            <w:tcW w:w="2464" w:type="dxa"/>
            <w:vAlign w:val="center"/>
          </w:tcPr>
          <w:p w:rsidR="00FC78CE" w:rsidRDefault="00A47A73" w:rsidP="00FC78CE">
            <w:pPr>
              <w:jc w:val="center"/>
              <w:rPr>
                <w:rFonts w:ascii="黑体" w:eastAsia="黑体" w:hAnsi="黑体" w:cs="黑体"/>
                <w:b/>
                <w:sz w:val="24"/>
                <w:szCs w:val="22"/>
              </w:rPr>
            </w:pPr>
            <w:r>
              <w:rPr>
                <w:rFonts w:ascii="黑体" w:eastAsia="黑体" w:hAnsi="黑体" w:cs="黑体" w:hint="eastAsia"/>
                <w:b/>
                <w:sz w:val="24"/>
                <w:szCs w:val="22"/>
              </w:rPr>
              <w:t>试卷1</w:t>
            </w:r>
          </w:p>
          <w:p w:rsidR="00FC78CE" w:rsidRDefault="00FC78CE">
            <w:pPr>
              <w:rPr>
                <w:rFonts w:ascii="黑体" w:eastAsia="黑体" w:hAnsi="黑体" w:cs="黑体"/>
                <w:sz w:val="22"/>
                <w:szCs w:val="22"/>
              </w:rPr>
            </w:pPr>
            <w:r>
              <w:rPr>
                <w:rFonts w:ascii="黑体" w:eastAsia="黑体" w:hAnsi="黑体" w:cs="黑体" w:hint="eastAsia"/>
                <w:sz w:val="22"/>
                <w:szCs w:val="22"/>
              </w:rPr>
              <w:t>基于事先发布的商业案例进行作答，B部分会有一些新的内容</w:t>
            </w:r>
          </w:p>
          <w:p w:rsidR="00FC78CE" w:rsidRPr="00FC78CE" w:rsidRDefault="00FC78CE">
            <w:pPr>
              <w:rPr>
                <w:rFonts w:ascii="黑体" w:eastAsia="黑体" w:hAnsi="黑体" w:cs="黑体"/>
                <w:sz w:val="22"/>
                <w:szCs w:val="22"/>
              </w:rPr>
            </w:pPr>
          </w:p>
          <w:p w:rsidR="00A47A73" w:rsidRDefault="00A47A73">
            <w:pPr>
              <w:rPr>
                <w:rFonts w:ascii="黑体" w:eastAsia="黑体" w:hAnsi="黑体" w:cs="黑体"/>
                <w:sz w:val="22"/>
                <w:szCs w:val="22"/>
              </w:rPr>
            </w:pPr>
            <w:r>
              <w:rPr>
                <w:rFonts w:ascii="黑体" w:eastAsia="黑体" w:hAnsi="黑体" w:cs="黑体" w:hint="eastAsia"/>
                <w:sz w:val="22"/>
                <w:szCs w:val="22"/>
              </w:rPr>
              <w:t>A部分：</w:t>
            </w:r>
            <w:r w:rsidR="00FC78CE">
              <w:rPr>
                <w:rFonts w:ascii="黑体" w:eastAsia="黑体" w:hAnsi="黑体" w:cs="黑体" w:hint="eastAsia"/>
                <w:sz w:val="22"/>
                <w:szCs w:val="22"/>
              </w:rPr>
              <w:t>学生任选4道题中的3道回答。（</w:t>
            </w:r>
            <w:r w:rsidR="00FC78CE" w:rsidRPr="00FC78CE">
              <w:rPr>
                <w:rFonts w:ascii="黑体" w:eastAsia="黑体" w:hAnsi="黑体" w:cs="黑体" w:hint="eastAsia"/>
                <w:sz w:val="22"/>
                <w:szCs w:val="22"/>
              </w:rPr>
              <w:t>30分）</w:t>
            </w:r>
          </w:p>
          <w:p w:rsidR="00A47A73" w:rsidRDefault="00A47A73" w:rsidP="00FC78CE">
            <w:pPr>
              <w:rPr>
                <w:rFonts w:ascii="黑体" w:eastAsia="黑体" w:hAnsi="黑体" w:cs="黑体"/>
                <w:sz w:val="22"/>
                <w:szCs w:val="22"/>
              </w:rPr>
            </w:pPr>
            <w:r>
              <w:rPr>
                <w:rFonts w:ascii="黑体" w:eastAsia="黑体" w:hAnsi="黑体" w:cs="黑体" w:hint="eastAsia"/>
                <w:sz w:val="22"/>
                <w:szCs w:val="22"/>
              </w:rPr>
              <w:t>B部分：一个</w:t>
            </w:r>
            <w:r w:rsidR="00FC78CE">
              <w:rPr>
                <w:rFonts w:ascii="黑体" w:eastAsia="黑体" w:hAnsi="黑体" w:cs="黑体" w:hint="eastAsia"/>
                <w:sz w:val="22"/>
                <w:szCs w:val="22"/>
              </w:rPr>
              <w:t>必答</w:t>
            </w:r>
            <w:r>
              <w:rPr>
                <w:rFonts w:ascii="黑体" w:eastAsia="黑体" w:hAnsi="黑体" w:cs="黑体" w:hint="eastAsia"/>
                <w:sz w:val="22"/>
                <w:szCs w:val="22"/>
              </w:rPr>
              <w:t>论述题</w:t>
            </w:r>
            <w:r w:rsidR="00FC78CE">
              <w:rPr>
                <w:rFonts w:ascii="黑体" w:eastAsia="黑体" w:hAnsi="黑体" w:cs="黑体" w:hint="eastAsia"/>
                <w:sz w:val="22"/>
                <w:szCs w:val="22"/>
              </w:rPr>
              <w:t>。</w:t>
            </w:r>
            <w:r>
              <w:rPr>
                <w:rFonts w:ascii="黑体" w:eastAsia="黑体" w:hAnsi="黑体" w:cs="黑体" w:hint="eastAsia"/>
                <w:sz w:val="22"/>
                <w:szCs w:val="22"/>
              </w:rPr>
              <w:t>（</w:t>
            </w:r>
            <w:r w:rsidR="00FC78CE">
              <w:rPr>
                <w:rFonts w:ascii="黑体" w:eastAsia="黑体" w:hAnsi="黑体" w:cs="黑体" w:hint="eastAsia"/>
                <w:sz w:val="22"/>
                <w:szCs w:val="22"/>
              </w:rPr>
              <w:t>10分</w:t>
            </w:r>
            <w:r>
              <w:rPr>
                <w:rFonts w:ascii="黑体" w:eastAsia="黑体" w:hAnsi="黑体" w:cs="黑体" w:hint="eastAsia"/>
                <w:sz w:val="22"/>
                <w:szCs w:val="22"/>
              </w:rPr>
              <w:t>）</w:t>
            </w:r>
          </w:p>
        </w:tc>
        <w:tc>
          <w:tcPr>
            <w:tcW w:w="1901" w:type="dxa"/>
            <w:vAlign w:val="center"/>
          </w:tcPr>
          <w:p w:rsidR="00A47A73" w:rsidRDefault="00FC78CE">
            <w:pPr>
              <w:jc w:val="center"/>
              <w:rPr>
                <w:rFonts w:ascii="黑体" w:eastAsia="黑体" w:hAnsi="黑体" w:cs="黑体"/>
                <w:sz w:val="24"/>
                <w:szCs w:val="22"/>
              </w:rPr>
            </w:pPr>
            <w:r>
              <w:rPr>
                <w:rFonts w:ascii="黑体" w:eastAsia="黑体" w:hAnsi="黑体" w:cs="黑体" w:hint="eastAsia"/>
                <w:sz w:val="24"/>
                <w:szCs w:val="22"/>
              </w:rPr>
              <w:t>1 hour 15</w:t>
            </w:r>
            <w:r w:rsidR="00A47A73">
              <w:rPr>
                <w:rFonts w:ascii="黑体" w:eastAsia="黑体" w:hAnsi="黑体" w:cs="黑体" w:hint="eastAsia"/>
                <w:sz w:val="24"/>
                <w:szCs w:val="22"/>
              </w:rPr>
              <w:t xml:space="preserve"> minutes</w:t>
            </w:r>
          </w:p>
          <w:p w:rsidR="00A47A73" w:rsidRDefault="00A47A73" w:rsidP="00FC78CE">
            <w:pPr>
              <w:jc w:val="center"/>
              <w:rPr>
                <w:rFonts w:ascii="黑体" w:eastAsia="黑体" w:hAnsi="黑体" w:cs="黑体"/>
                <w:sz w:val="24"/>
                <w:szCs w:val="22"/>
              </w:rPr>
            </w:pPr>
            <w:r>
              <w:rPr>
                <w:rFonts w:ascii="黑体" w:eastAsia="黑体" w:hAnsi="黑体" w:cs="黑体" w:hint="eastAsia"/>
                <w:sz w:val="24"/>
                <w:szCs w:val="22"/>
              </w:rPr>
              <w:t>1小时</w:t>
            </w:r>
            <w:r w:rsidR="00FC78CE">
              <w:rPr>
                <w:rFonts w:ascii="黑体" w:eastAsia="黑体" w:hAnsi="黑体" w:cs="黑体" w:hint="eastAsia"/>
                <w:sz w:val="24"/>
                <w:szCs w:val="22"/>
              </w:rPr>
              <w:t>15</w:t>
            </w:r>
            <w:r>
              <w:rPr>
                <w:rFonts w:ascii="黑体" w:eastAsia="黑体" w:hAnsi="黑体" w:cs="黑体" w:hint="eastAsia"/>
                <w:sz w:val="24"/>
                <w:szCs w:val="22"/>
              </w:rPr>
              <w:t>分钟</w:t>
            </w:r>
          </w:p>
        </w:tc>
        <w:tc>
          <w:tcPr>
            <w:tcW w:w="1071" w:type="dxa"/>
            <w:vAlign w:val="center"/>
          </w:tcPr>
          <w:p w:rsidR="00A47A73" w:rsidRDefault="00FC78CE">
            <w:pPr>
              <w:jc w:val="center"/>
              <w:rPr>
                <w:rFonts w:ascii="黑体" w:eastAsia="黑体" w:hAnsi="黑体" w:cs="黑体"/>
                <w:sz w:val="24"/>
                <w:szCs w:val="22"/>
              </w:rPr>
            </w:pPr>
            <w:r>
              <w:rPr>
                <w:rFonts w:ascii="黑体" w:eastAsia="黑体" w:hAnsi="黑体" w:cs="黑体" w:hint="eastAsia"/>
                <w:sz w:val="24"/>
                <w:szCs w:val="22"/>
              </w:rPr>
              <w:t>50</w:t>
            </w:r>
          </w:p>
        </w:tc>
        <w:tc>
          <w:tcPr>
            <w:tcW w:w="1405" w:type="dxa"/>
            <w:vAlign w:val="center"/>
          </w:tcPr>
          <w:p w:rsidR="00A47A73" w:rsidRDefault="00FC78CE">
            <w:pPr>
              <w:jc w:val="center"/>
              <w:rPr>
                <w:rFonts w:ascii="黑体" w:eastAsia="黑体" w:hAnsi="黑体" w:cs="黑体"/>
                <w:sz w:val="24"/>
                <w:szCs w:val="22"/>
              </w:rPr>
            </w:pPr>
            <w:r>
              <w:rPr>
                <w:rFonts w:ascii="黑体" w:eastAsia="黑体" w:hAnsi="黑体" w:cs="黑体" w:hint="eastAsia"/>
                <w:sz w:val="24"/>
                <w:szCs w:val="22"/>
              </w:rPr>
              <w:t>35</w:t>
            </w:r>
            <w:r w:rsidR="00A47A73">
              <w:rPr>
                <w:rFonts w:ascii="黑体" w:eastAsia="黑体" w:hAnsi="黑体" w:cs="黑体" w:hint="eastAsia"/>
                <w:sz w:val="24"/>
                <w:szCs w:val="22"/>
              </w:rPr>
              <w:t>%</w:t>
            </w:r>
          </w:p>
        </w:tc>
      </w:tr>
      <w:tr w:rsidR="00A47A73">
        <w:trPr>
          <w:trHeight w:val="1570"/>
        </w:trPr>
        <w:tc>
          <w:tcPr>
            <w:tcW w:w="3579" w:type="dxa"/>
            <w:vAlign w:val="center"/>
          </w:tcPr>
          <w:p w:rsidR="00A47A73" w:rsidRDefault="00A47A73">
            <w:pPr>
              <w:jc w:val="center"/>
              <w:rPr>
                <w:rFonts w:ascii="Calibri" w:hAnsi="Calibri" w:cs="Calibri"/>
                <w:b/>
                <w:sz w:val="30"/>
                <w:szCs w:val="30"/>
              </w:rPr>
            </w:pPr>
            <w:r>
              <w:rPr>
                <w:rFonts w:ascii="Calibri" w:hAnsi="Calibri" w:cs="Calibri"/>
                <w:b/>
                <w:sz w:val="30"/>
                <w:szCs w:val="30"/>
              </w:rPr>
              <w:t>Paper 2</w:t>
            </w:r>
          </w:p>
          <w:p w:rsidR="00A47A73" w:rsidRDefault="00FC78CE">
            <w:pPr>
              <w:jc w:val="center"/>
              <w:rPr>
                <w:rFonts w:ascii="Calibri" w:hAnsi="Calibri" w:cs="Calibri"/>
                <w:sz w:val="24"/>
              </w:rPr>
            </w:pPr>
            <w:r>
              <w:rPr>
                <w:rFonts w:ascii="Calibri" w:hAnsi="Calibri" w:cs="Calibri" w:hint="eastAsia"/>
                <w:sz w:val="24"/>
              </w:rPr>
              <w:t>Section</w:t>
            </w:r>
            <w:r w:rsidR="00142C69">
              <w:rPr>
                <w:rFonts w:ascii="Calibri" w:hAnsi="Calibri" w:cs="Calibri" w:hint="eastAsia"/>
                <w:sz w:val="24"/>
              </w:rPr>
              <w:t xml:space="preserve"> A: Students answer 1 of 2 structured questions based on stimulus material with a quantitative focus</w:t>
            </w:r>
            <w:r w:rsidR="00A47A73">
              <w:rPr>
                <w:rFonts w:ascii="Calibri" w:hAnsi="Calibri" w:cs="Calibri"/>
                <w:sz w:val="24"/>
              </w:rPr>
              <w:t>.</w:t>
            </w:r>
            <w:r w:rsidR="00A47A73">
              <w:rPr>
                <w:rFonts w:ascii="Calibri" w:hAnsi="Calibri" w:cs="Calibri" w:hint="eastAsia"/>
                <w:sz w:val="24"/>
              </w:rPr>
              <w:t>（</w:t>
            </w:r>
            <w:r w:rsidR="00142C69">
              <w:rPr>
                <w:rFonts w:ascii="Calibri" w:hAnsi="Calibri" w:cs="Calibri" w:hint="eastAsia"/>
                <w:sz w:val="24"/>
              </w:rPr>
              <w:t>2</w:t>
            </w:r>
            <w:r w:rsidR="00A47A73">
              <w:rPr>
                <w:rFonts w:ascii="Calibri" w:hAnsi="Calibri" w:cs="Calibri" w:hint="eastAsia"/>
                <w:sz w:val="24"/>
              </w:rPr>
              <w:t>0 marks</w:t>
            </w:r>
            <w:r w:rsidR="00A47A73">
              <w:rPr>
                <w:rFonts w:ascii="Calibri" w:hAnsi="Calibri" w:cs="Calibri" w:hint="eastAsia"/>
                <w:sz w:val="24"/>
              </w:rPr>
              <w:t>）</w:t>
            </w:r>
          </w:p>
          <w:p w:rsidR="00142C69" w:rsidRDefault="00142C69">
            <w:pPr>
              <w:jc w:val="center"/>
              <w:rPr>
                <w:rFonts w:ascii="Calibri" w:hAnsi="Calibri" w:cs="Calibri"/>
                <w:sz w:val="24"/>
              </w:rPr>
            </w:pPr>
          </w:p>
          <w:p w:rsidR="00142C69" w:rsidRDefault="00142C69" w:rsidP="00142C69">
            <w:pPr>
              <w:jc w:val="center"/>
              <w:rPr>
                <w:rFonts w:ascii="Calibri" w:hAnsi="Calibri" w:cs="Calibri"/>
                <w:sz w:val="24"/>
              </w:rPr>
            </w:pPr>
            <w:r>
              <w:rPr>
                <w:rFonts w:ascii="Calibri" w:hAnsi="Calibri" w:cs="Calibri" w:hint="eastAsia"/>
                <w:sz w:val="24"/>
              </w:rPr>
              <w:t xml:space="preserve">Section B: Students answer 1 of 3 structured questions based on </w:t>
            </w:r>
            <w:r>
              <w:rPr>
                <w:rFonts w:ascii="Calibri" w:hAnsi="Calibri" w:cs="Calibri"/>
                <w:sz w:val="24"/>
              </w:rPr>
              <w:t>stimulus</w:t>
            </w:r>
            <w:r>
              <w:rPr>
                <w:rFonts w:ascii="Calibri" w:hAnsi="Calibri" w:cs="Calibri" w:hint="eastAsia"/>
                <w:sz w:val="24"/>
              </w:rPr>
              <w:t xml:space="preserve"> material. (20 marks)</w:t>
            </w:r>
          </w:p>
          <w:p w:rsidR="00142C69" w:rsidRDefault="00142C69" w:rsidP="00142C69">
            <w:pPr>
              <w:jc w:val="center"/>
              <w:rPr>
                <w:rFonts w:ascii="Calibri" w:hAnsi="Calibri" w:cs="Calibri"/>
                <w:sz w:val="24"/>
              </w:rPr>
            </w:pPr>
          </w:p>
          <w:p w:rsidR="00142C69" w:rsidRPr="00142C69" w:rsidRDefault="00142C69" w:rsidP="00142C69">
            <w:pPr>
              <w:jc w:val="center"/>
              <w:rPr>
                <w:rFonts w:ascii="Calibri" w:hAnsi="Calibri" w:cs="Calibri"/>
                <w:sz w:val="24"/>
              </w:rPr>
            </w:pPr>
            <w:r>
              <w:rPr>
                <w:rFonts w:ascii="Calibri" w:hAnsi="Calibri" w:cs="Calibri" w:hint="eastAsia"/>
                <w:sz w:val="24"/>
              </w:rPr>
              <w:t>Section C: Students answer 1 of 3 extended response questions. This question is based primarily on 2 concepts that underpin the course. (20 marks)</w:t>
            </w:r>
          </w:p>
        </w:tc>
        <w:tc>
          <w:tcPr>
            <w:tcW w:w="2464" w:type="dxa"/>
            <w:vAlign w:val="center"/>
          </w:tcPr>
          <w:p w:rsidR="00A47A73" w:rsidRDefault="00A47A73">
            <w:pPr>
              <w:jc w:val="center"/>
              <w:rPr>
                <w:rFonts w:ascii="黑体" w:eastAsia="黑体" w:hAnsi="黑体" w:cs="黑体"/>
                <w:b/>
                <w:sz w:val="24"/>
                <w:szCs w:val="22"/>
              </w:rPr>
            </w:pPr>
            <w:r>
              <w:rPr>
                <w:rFonts w:ascii="黑体" w:eastAsia="黑体" w:hAnsi="黑体" w:cs="黑体" w:hint="eastAsia"/>
                <w:b/>
                <w:sz w:val="24"/>
                <w:szCs w:val="22"/>
              </w:rPr>
              <w:lastRenderedPageBreak/>
              <w:t>试卷2</w:t>
            </w:r>
          </w:p>
          <w:p w:rsidR="00A47A73" w:rsidRDefault="00142C69">
            <w:pPr>
              <w:rPr>
                <w:rFonts w:ascii="黑体" w:eastAsia="黑体" w:hAnsi="黑体" w:cs="黑体"/>
                <w:sz w:val="22"/>
                <w:szCs w:val="22"/>
              </w:rPr>
            </w:pPr>
            <w:r>
              <w:rPr>
                <w:rFonts w:ascii="黑体" w:eastAsia="黑体" w:hAnsi="黑体" w:cs="黑体" w:hint="eastAsia"/>
                <w:sz w:val="22"/>
                <w:szCs w:val="22"/>
              </w:rPr>
              <w:t>A部分：</w:t>
            </w:r>
            <w:r w:rsidR="00880A1E">
              <w:rPr>
                <w:rFonts w:ascii="黑体" w:eastAsia="黑体" w:hAnsi="黑体" w:cs="黑体" w:hint="eastAsia"/>
                <w:sz w:val="22"/>
                <w:szCs w:val="22"/>
              </w:rPr>
              <w:t>学生从两道题中选一道作答，该部分注重数据计算。</w:t>
            </w:r>
            <w:r w:rsidR="00A47A73">
              <w:rPr>
                <w:rFonts w:ascii="黑体" w:eastAsia="黑体" w:hAnsi="黑体" w:cs="黑体" w:hint="eastAsia"/>
                <w:sz w:val="22"/>
                <w:szCs w:val="22"/>
              </w:rPr>
              <w:t>（</w:t>
            </w:r>
            <w:r w:rsidR="00880A1E">
              <w:rPr>
                <w:rFonts w:ascii="黑体" w:eastAsia="黑体" w:hAnsi="黑体" w:cs="黑体" w:hint="eastAsia"/>
                <w:sz w:val="22"/>
                <w:szCs w:val="22"/>
              </w:rPr>
              <w:t>2</w:t>
            </w:r>
            <w:r w:rsidR="00A47A73">
              <w:rPr>
                <w:rFonts w:ascii="黑体" w:eastAsia="黑体" w:hAnsi="黑体" w:cs="黑体" w:hint="eastAsia"/>
                <w:sz w:val="22"/>
                <w:szCs w:val="22"/>
              </w:rPr>
              <w:t>0分）</w:t>
            </w:r>
          </w:p>
          <w:p w:rsidR="00880A1E" w:rsidRPr="00880A1E" w:rsidRDefault="00880A1E">
            <w:pPr>
              <w:rPr>
                <w:rFonts w:ascii="黑体" w:eastAsia="黑体" w:hAnsi="黑体" w:cs="黑体"/>
                <w:sz w:val="22"/>
                <w:szCs w:val="22"/>
              </w:rPr>
            </w:pPr>
          </w:p>
          <w:p w:rsidR="00A47A73" w:rsidRDefault="00880A1E" w:rsidP="00880A1E">
            <w:pPr>
              <w:rPr>
                <w:rFonts w:ascii="黑体" w:eastAsia="黑体" w:hAnsi="黑体" w:cs="黑体"/>
                <w:sz w:val="22"/>
                <w:szCs w:val="22"/>
              </w:rPr>
            </w:pPr>
            <w:r>
              <w:rPr>
                <w:rFonts w:ascii="黑体" w:eastAsia="黑体" w:hAnsi="黑体" w:cs="黑体" w:hint="eastAsia"/>
                <w:sz w:val="22"/>
                <w:szCs w:val="22"/>
              </w:rPr>
              <w:t>B部分：学生从3道题中选1道作答。（20分）</w:t>
            </w:r>
          </w:p>
          <w:p w:rsidR="00880A1E" w:rsidRDefault="00880A1E" w:rsidP="00880A1E">
            <w:pPr>
              <w:rPr>
                <w:rFonts w:ascii="黑体" w:eastAsia="黑体" w:hAnsi="黑体" w:cs="黑体"/>
                <w:sz w:val="22"/>
                <w:szCs w:val="22"/>
              </w:rPr>
            </w:pPr>
          </w:p>
          <w:p w:rsidR="00880A1E" w:rsidRDefault="00880A1E" w:rsidP="00880A1E">
            <w:pPr>
              <w:rPr>
                <w:rFonts w:ascii="黑体" w:eastAsia="黑体" w:hAnsi="黑体" w:cs="黑体"/>
                <w:sz w:val="22"/>
                <w:szCs w:val="22"/>
              </w:rPr>
            </w:pPr>
            <w:r>
              <w:rPr>
                <w:rFonts w:ascii="黑体" w:eastAsia="黑体" w:hAnsi="黑体" w:cs="黑体" w:hint="eastAsia"/>
                <w:sz w:val="22"/>
                <w:szCs w:val="22"/>
              </w:rPr>
              <w:t>C部分：学生从3道题中选1到作答。（20分）</w:t>
            </w:r>
          </w:p>
        </w:tc>
        <w:tc>
          <w:tcPr>
            <w:tcW w:w="1901" w:type="dxa"/>
            <w:vAlign w:val="center"/>
          </w:tcPr>
          <w:p w:rsidR="00A47A73" w:rsidRDefault="00880A1E">
            <w:pPr>
              <w:jc w:val="center"/>
              <w:rPr>
                <w:rFonts w:ascii="黑体" w:eastAsia="黑体" w:hAnsi="黑体" w:cs="黑体"/>
                <w:sz w:val="24"/>
                <w:szCs w:val="22"/>
              </w:rPr>
            </w:pPr>
            <w:r>
              <w:rPr>
                <w:rFonts w:ascii="黑体" w:eastAsia="黑体" w:hAnsi="黑体" w:cs="黑体" w:hint="eastAsia"/>
                <w:sz w:val="24"/>
                <w:szCs w:val="22"/>
              </w:rPr>
              <w:t>1 hour 45</w:t>
            </w:r>
            <w:r w:rsidR="00A47A73">
              <w:rPr>
                <w:rFonts w:ascii="黑体" w:eastAsia="黑体" w:hAnsi="黑体" w:cs="黑体" w:hint="eastAsia"/>
                <w:sz w:val="24"/>
                <w:szCs w:val="22"/>
              </w:rPr>
              <w:t xml:space="preserve"> minutes</w:t>
            </w:r>
          </w:p>
          <w:p w:rsidR="00A47A73" w:rsidRDefault="00A47A73" w:rsidP="00880A1E">
            <w:pPr>
              <w:jc w:val="center"/>
              <w:rPr>
                <w:rFonts w:ascii="黑体" w:eastAsia="黑体" w:hAnsi="黑体" w:cs="黑体"/>
                <w:sz w:val="24"/>
                <w:szCs w:val="22"/>
              </w:rPr>
            </w:pPr>
            <w:r>
              <w:rPr>
                <w:rFonts w:ascii="黑体" w:eastAsia="黑体" w:hAnsi="黑体" w:cs="黑体" w:hint="eastAsia"/>
                <w:sz w:val="24"/>
                <w:szCs w:val="22"/>
              </w:rPr>
              <w:t>1小时</w:t>
            </w:r>
            <w:r w:rsidR="00880A1E">
              <w:rPr>
                <w:rFonts w:ascii="黑体" w:eastAsia="黑体" w:hAnsi="黑体" w:cs="黑体" w:hint="eastAsia"/>
                <w:sz w:val="24"/>
                <w:szCs w:val="22"/>
              </w:rPr>
              <w:t>45</w:t>
            </w:r>
            <w:r>
              <w:rPr>
                <w:rFonts w:ascii="黑体" w:eastAsia="黑体" w:hAnsi="黑体" w:cs="黑体" w:hint="eastAsia"/>
                <w:sz w:val="24"/>
                <w:szCs w:val="22"/>
              </w:rPr>
              <w:t>分钟</w:t>
            </w:r>
          </w:p>
        </w:tc>
        <w:tc>
          <w:tcPr>
            <w:tcW w:w="1071" w:type="dxa"/>
            <w:vAlign w:val="center"/>
          </w:tcPr>
          <w:p w:rsidR="00A47A73" w:rsidRDefault="00880A1E">
            <w:pPr>
              <w:jc w:val="center"/>
              <w:rPr>
                <w:rFonts w:ascii="黑体" w:eastAsia="黑体" w:hAnsi="黑体" w:cs="黑体"/>
                <w:sz w:val="24"/>
                <w:szCs w:val="22"/>
              </w:rPr>
            </w:pPr>
            <w:r>
              <w:rPr>
                <w:rFonts w:ascii="黑体" w:eastAsia="黑体" w:hAnsi="黑体" w:cs="黑体" w:hint="eastAsia"/>
                <w:sz w:val="24"/>
                <w:szCs w:val="22"/>
              </w:rPr>
              <w:t>6</w:t>
            </w:r>
            <w:r w:rsidR="00A47A73">
              <w:rPr>
                <w:rFonts w:ascii="黑体" w:eastAsia="黑体" w:hAnsi="黑体" w:cs="黑体" w:hint="eastAsia"/>
                <w:sz w:val="24"/>
                <w:szCs w:val="22"/>
              </w:rPr>
              <w:t>0</w:t>
            </w:r>
          </w:p>
        </w:tc>
        <w:tc>
          <w:tcPr>
            <w:tcW w:w="1405" w:type="dxa"/>
            <w:vAlign w:val="center"/>
          </w:tcPr>
          <w:p w:rsidR="00A47A73" w:rsidRDefault="00880A1E">
            <w:pPr>
              <w:jc w:val="center"/>
              <w:rPr>
                <w:rFonts w:ascii="黑体" w:eastAsia="黑体" w:hAnsi="黑体" w:cs="黑体"/>
                <w:sz w:val="24"/>
                <w:szCs w:val="22"/>
              </w:rPr>
            </w:pPr>
            <w:r>
              <w:rPr>
                <w:rFonts w:ascii="黑体" w:eastAsia="黑体" w:hAnsi="黑体" w:cs="黑体" w:hint="eastAsia"/>
                <w:sz w:val="24"/>
                <w:szCs w:val="22"/>
              </w:rPr>
              <w:t>40</w:t>
            </w:r>
            <w:r w:rsidR="00A47A73">
              <w:rPr>
                <w:rFonts w:ascii="黑体" w:eastAsia="黑体" w:hAnsi="黑体" w:cs="黑体" w:hint="eastAsia"/>
                <w:sz w:val="24"/>
                <w:szCs w:val="22"/>
              </w:rPr>
              <w:t>%</w:t>
            </w:r>
          </w:p>
        </w:tc>
      </w:tr>
      <w:tr w:rsidR="00A47A73">
        <w:trPr>
          <w:trHeight w:val="2542"/>
        </w:trPr>
        <w:tc>
          <w:tcPr>
            <w:tcW w:w="3579" w:type="dxa"/>
            <w:vAlign w:val="center"/>
          </w:tcPr>
          <w:p w:rsidR="00A47A73" w:rsidRDefault="00A47A73">
            <w:pPr>
              <w:jc w:val="center"/>
              <w:rPr>
                <w:rFonts w:ascii="Calibri" w:hAnsi="Calibri" w:cs="Calibri"/>
                <w:b/>
                <w:sz w:val="30"/>
                <w:szCs w:val="30"/>
              </w:rPr>
            </w:pPr>
            <w:r>
              <w:rPr>
                <w:rFonts w:ascii="Calibri" w:hAnsi="Calibri" w:cs="Calibri"/>
                <w:b/>
                <w:sz w:val="30"/>
                <w:szCs w:val="30"/>
              </w:rPr>
              <w:lastRenderedPageBreak/>
              <w:t xml:space="preserve">Internal Assessment </w:t>
            </w:r>
            <w:r>
              <w:rPr>
                <w:rFonts w:ascii="Calibri" w:hAnsi="Calibri" w:cs="Calibri"/>
                <w:b/>
                <w:sz w:val="30"/>
                <w:szCs w:val="30"/>
              </w:rPr>
              <w:t>（</w:t>
            </w:r>
            <w:r>
              <w:rPr>
                <w:rFonts w:ascii="Calibri" w:hAnsi="Calibri" w:cs="Calibri"/>
                <w:b/>
                <w:sz w:val="30"/>
                <w:szCs w:val="30"/>
              </w:rPr>
              <w:t>IA</w:t>
            </w:r>
            <w:r>
              <w:rPr>
                <w:rFonts w:ascii="Calibri" w:hAnsi="Calibri" w:cs="Calibri"/>
                <w:b/>
                <w:sz w:val="30"/>
                <w:szCs w:val="30"/>
              </w:rPr>
              <w:t>）</w:t>
            </w:r>
          </w:p>
          <w:p w:rsidR="00880A1E" w:rsidRDefault="00880A1E" w:rsidP="00880A1E">
            <w:pPr>
              <w:rPr>
                <w:rFonts w:ascii="Calibri" w:hAnsi="Calibri" w:cs="Calibri"/>
                <w:sz w:val="24"/>
              </w:rPr>
            </w:pPr>
            <w:r>
              <w:rPr>
                <w:rFonts w:ascii="Calibri" w:hAnsi="Calibri" w:cs="Calibri" w:hint="eastAsia"/>
                <w:sz w:val="24"/>
              </w:rPr>
              <w:t>Students produce a written commentary based on 3 to 5 supporting documents about a real issue or problem facing a particular organization. Max. 1500 words (25 marks)</w:t>
            </w:r>
          </w:p>
          <w:p w:rsidR="00A47A73" w:rsidRDefault="00A47A73">
            <w:pPr>
              <w:rPr>
                <w:rFonts w:ascii="Calibri" w:hAnsi="Calibri" w:cs="Calibri"/>
                <w:sz w:val="24"/>
              </w:rPr>
            </w:pPr>
          </w:p>
        </w:tc>
        <w:tc>
          <w:tcPr>
            <w:tcW w:w="4365" w:type="dxa"/>
            <w:gridSpan w:val="2"/>
            <w:vAlign w:val="center"/>
          </w:tcPr>
          <w:p w:rsidR="00A47A73" w:rsidRDefault="00A47A73">
            <w:pPr>
              <w:jc w:val="center"/>
              <w:rPr>
                <w:rFonts w:ascii="黑体" w:eastAsia="黑体" w:hAnsi="黑体" w:cs="黑体"/>
                <w:b/>
                <w:sz w:val="24"/>
                <w:szCs w:val="22"/>
              </w:rPr>
            </w:pPr>
            <w:r>
              <w:rPr>
                <w:rFonts w:ascii="黑体" w:eastAsia="黑体" w:hAnsi="黑体" w:cs="黑体" w:hint="eastAsia"/>
                <w:b/>
                <w:sz w:val="24"/>
                <w:szCs w:val="22"/>
              </w:rPr>
              <w:t>校内考察（IA）</w:t>
            </w:r>
          </w:p>
          <w:p w:rsidR="00A47A73" w:rsidRDefault="00A47A73">
            <w:pPr>
              <w:rPr>
                <w:rFonts w:ascii="黑体" w:eastAsia="黑体" w:hAnsi="黑体" w:cs="黑体"/>
                <w:sz w:val="22"/>
                <w:szCs w:val="22"/>
              </w:rPr>
            </w:pPr>
          </w:p>
          <w:p w:rsidR="00A47A73" w:rsidRDefault="00A47A73">
            <w:pPr>
              <w:rPr>
                <w:rFonts w:ascii="黑体" w:eastAsia="黑体" w:hAnsi="黑体" w:cs="黑体"/>
                <w:sz w:val="22"/>
                <w:szCs w:val="22"/>
              </w:rPr>
            </w:pPr>
            <w:r>
              <w:rPr>
                <w:rFonts w:ascii="黑体" w:eastAsia="黑体" w:hAnsi="黑体" w:cs="黑体" w:hint="eastAsia"/>
                <w:sz w:val="22"/>
                <w:szCs w:val="22"/>
                <w:u w:val="single"/>
              </w:rPr>
              <w:t>基于</w:t>
            </w:r>
            <w:r w:rsidR="00BE2AFD">
              <w:rPr>
                <w:rFonts w:ascii="黑体" w:eastAsia="黑体" w:hAnsi="黑体" w:cs="黑体" w:hint="eastAsia"/>
                <w:sz w:val="22"/>
                <w:szCs w:val="22"/>
                <w:u w:val="single"/>
              </w:rPr>
              <w:t>现实生活中某个机构的问题</w:t>
            </w:r>
            <w:r w:rsidR="00BE2AFD">
              <w:rPr>
                <w:rFonts w:ascii="黑体" w:eastAsia="黑体" w:hAnsi="黑体" w:cs="黑体" w:hint="eastAsia"/>
                <w:sz w:val="22"/>
                <w:szCs w:val="22"/>
              </w:rPr>
              <w:t>写一篇评论</w:t>
            </w:r>
            <w:r>
              <w:rPr>
                <w:rFonts w:ascii="黑体" w:eastAsia="黑体" w:hAnsi="黑体" w:cs="黑体" w:hint="eastAsia"/>
                <w:sz w:val="22"/>
                <w:szCs w:val="22"/>
              </w:rPr>
              <w:t>，</w:t>
            </w:r>
            <w:r w:rsidR="00BE2AFD">
              <w:rPr>
                <w:rFonts w:ascii="黑体" w:eastAsia="黑体" w:hAnsi="黑体" w:cs="黑体" w:hint="eastAsia"/>
                <w:sz w:val="22"/>
                <w:szCs w:val="22"/>
              </w:rPr>
              <w:t>要求提供3至5篇相关文件。</w:t>
            </w:r>
            <w:r>
              <w:rPr>
                <w:rFonts w:ascii="黑体" w:eastAsia="黑体" w:hAnsi="黑体" w:cs="黑体" w:hint="eastAsia"/>
                <w:sz w:val="22"/>
                <w:szCs w:val="22"/>
              </w:rPr>
              <w:t>字数最多</w:t>
            </w:r>
            <w:r w:rsidR="00BE2AFD">
              <w:rPr>
                <w:rFonts w:ascii="黑体" w:eastAsia="黑体" w:hAnsi="黑体" w:cs="黑体" w:hint="eastAsia"/>
                <w:sz w:val="22"/>
                <w:szCs w:val="22"/>
              </w:rPr>
              <w:t>1</w:t>
            </w:r>
            <w:r>
              <w:rPr>
                <w:rFonts w:ascii="黑体" w:eastAsia="黑体" w:hAnsi="黑体" w:cs="黑体" w:hint="eastAsia"/>
                <w:sz w:val="22"/>
                <w:szCs w:val="22"/>
              </w:rPr>
              <w:t>500个单词。</w:t>
            </w:r>
          </w:p>
          <w:p w:rsidR="00A47A73" w:rsidRDefault="00A47A73">
            <w:pPr>
              <w:rPr>
                <w:rFonts w:ascii="黑体" w:eastAsia="黑体" w:hAnsi="黑体" w:cs="黑体"/>
                <w:sz w:val="22"/>
                <w:szCs w:val="22"/>
              </w:rPr>
            </w:pPr>
          </w:p>
        </w:tc>
        <w:tc>
          <w:tcPr>
            <w:tcW w:w="1071" w:type="dxa"/>
            <w:vAlign w:val="center"/>
          </w:tcPr>
          <w:p w:rsidR="00A47A73" w:rsidRDefault="00BE2AFD">
            <w:pPr>
              <w:jc w:val="center"/>
              <w:rPr>
                <w:rFonts w:ascii="黑体" w:eastAsia="黑体" w:hAnsi="黑体" w:cs="黑体"/>
                <w:sz w:val="24"/>
                <w:szCs w:val="22"/>
              </w:rPr>
            </w:pPr>
            <w:r>
              <w:rPr>
                <w:rFonts w:ascii="黑体" w:eastAsia="黑体" w:hAnsi="黑体" w:cs="黑体" w:hint="eastAsia"/>
                <w:sz w:val="24"/>
                <w:szCs w:val="22"/>
              </w:rPr>
              <w:t>25</w:t>
            </w:r>
          </w:p>
        </w:tc>
        <w:tc>
          <w:tcPr>
            <w:tcW w:w="1405" w:type="dxa"/>
            <w:vAlign w:val="center"/>
          </w:tcPr>
          <w:p w:rsidR="00A47A73" w:rsidRDefault="00A47A73">
            <w:pPr>
              <w:jc w:val="center"/>
              <w:rPr>
                <w:rFonts w:ascii="黑体" w:eastAsia="黑体" w:hAnsi="黑体" w:cs="黑体"/>
                <w:sz w:val="24"/>
                <w:szCs w:val="22"/>
              </w:rPr>
            </w:pPr>
            <w:r>
              <w:rPr>
                <w:rFonts w:ascii="黑体" w:eastAsia="黑体" w:hAnsi="黑体" w:cs="黑体" w:hint="eastAsia"/>
                <w:sz w:val="24"/>
                <w:szCs w:val="22"/>
              </w:rPr>
              <w:t>25%</w:t>
            </w:r>
          </w:p>
        </w:tc>
      </w:tr>
    </w:tbl>
    <w:p w:rsidR="00A47A73" w:rsidRDefault="00A47A73">
      <w:pPr>
        <w:rPr>
          <w:rFonts w:ascii="Calibri" w:hAnsi="Calibri" w:cs="Calibri"/>
          <w:sz w:val="24"/>
        </w:rPr>
      </w:pPr>
    </w:p>
    <w:p w:rsidR="00A47A73" w:rsidRDefault="00A47A73">
      <w:pPr>
        <w:numPr>
          <w:ilvl w:val="0"/>
          <w:numId w:val="1"/>
        </w:numPr>
        <w:spacing w:line="360" w:lineRule="auto"/>
        <w:rPr>
          <w:rFonts w:ascii="黑体" w:eastAsia="黑体" w:hAnsi="黑体" w:cs="黑体"/>
          <w:b/>
          <w:bCs/>
          <w:sz w:val="24"/>
        </w:rPr>
      </w:pPr>
      <w:r>
        <w:rPr>
          <w:rFonts w:ascii="黑体" w:eastAsia="黑体" w:hAnsi="黑体" w:cs="黑体" w:hint="eastAsia"/>
          <w:b/>
          <w:bCs/>
          <w:sz w:val="24"/>
        </w:rPr>
        <w:t>学科主要优势</w:t>
      </w:r>
    </w:p>
    <w:p w:rsidR="00A47A73" w:rsidRDefault="00971A9D">
      <w:pPr>
        <w:numPr>
          <w:ilvl w:val="0"/>
          <w:numId w:val="6"/>
        </w:numPr>
        <w:spacing w:line="288" w:lineRule="auto"/>
        <w:rPr>
          <w:rFonts w:ascii="黑体" w:eastAsia="黑体" w:hAnsi="黑体" w:cs="黑体"/>
          <w:sz w:val="24"/>
        </w:rPr>
      </w:pPr>
      <w:r>
        <w:rPr>
          <w:rFonts w:ascii="黑体" w:eastAsia="黑体" w:hAnsi="黑体" w:cs="黑体" w:hint="eastAsia"/>
          <w:sz w:val="24"/>
          <w:u w:val="single"/>
        </w:rPr>
        <w:t>培养商业经管类学科的学习</w:t>
      </w:r>
      <w:r w:rsidR="00A47A73">
        <w:rPr>
          <w:rFonts w:ascii="黑体" w:eastAsia="黑体" w:hAnsi="黑体" w:cs="黑体" w:hint="eastAsia"/>
          <w:sz w:val="24"/>
          <w:u w:val="single"/>
        </w:rPr>
        <w:t>方法</w:t>
      </w:r>
      <w:r w:rsidR="00A47A73">
        <w:rPr>
          <w:rFonts w:ascii="黑体" w:eastAsia="黑体" w:hAnsi="黑体" w:cs="黑体" w:hint="eastAsia"/>
          <w:sz w:val="24"/>
        </w:rPr>
        <w:t>：IB</w:t>
      </w:r>
      <w:r w:rsidR="00BE2AFD">
        <w:rPr>
          <w:rFonts w:ascii="黑体" w:eastAsia="黑体" w:hAnsi="黑体" w:cs="黑体" w:hint="eastAsia"/>
          <w:sz w:val="24"/>
        </w:rPr>
        <w:t>商业管理重视学生对于商业环境和管理能力</w:t>
      </w:r>
      <w:r w:rsidR="00A47A73">
        <w:rPr>
          <w:rFonts w:ascii="黑体" w:eastAsia="黑体" w:hAnsi="黑体" w:cs="黑体" w:hint="eastAsia"/>
          <w:sz w:val="24"/>
        </w:rPr>
        <w:t>的培养，学生通过</w:t>
      </w:r>
      <w:r w:rsidR="00BE2AFD">
        <w:rPr>
          <w:rFonts w:ascii="黑体" w:eastAsia="黑体" w:hAnsi="黑体" w:cs="黑体" w:hint="eastAsia"/>
          <w:sz w:val="24"/>
        </w:rPr>
        <w:t>课堂</w:t>
      </w:r>
      <w:r>
        <w:rPr>
          <w:rFonts w:ascii="黑体" w:eastAsia="黑体" w:hAnsi="黑体" w:cs="黑体" w:hint="eastAsia"/>
          <w:sz w:val="24"/>
        </w:rPr>
        <w:t>学习</w:t>
      </w:r>
      <w:r w:rsidR="00BE2AFD">
        <w:rPr>
          <w:rFonts w:ascii="黑体" w:eastAsia="黑体" w:hAnsi="黑体" w:cs="黑体" w:hint="eastAsia"/>
          <w:sz w:val="24"/>
        </w:rPr>
        <w:t>的理论</w:t>
      </w:r>
      <w:r>
        <w:rPr>
          <w:rFonts w:ascii="黑体" w:eastAsia="黑体" w:hAnsi="黑体" w:cs="黑体" w:hint="eastAsia"/>
          <w:sz w:val="24"/>
        </w:rPr>
        <w:t>知识</w:t>
      </w:r>
      <w:r w:rsidR="00BE2AFD">
        <w:rPr>
          <w:rFonts w:ascii="黑体" w:eastAsia="黑体" w:hAnsi="黑体" w:cs="黑体" w:hint="eastAsia"/>
          <w:sz w:val="24"/>
        </w:rPr>
        <w:t>需要运用到具体商业案例中进行验证和探索</w:t>
      </w:r>
      <w:r w:rsidR="00A47A73">
        <w:rPr>
          <w:rFonts w:ascii="黑体" w:eastAsia="黑体" w:hAnsi="黑体" w:cs="黑体" w:hint="eastAsia"/>
          <w:sz w:val="24"/>
        </w:rPr>
        <w:t>，可比其它同学更</w:t>
      </w:r>
      <w:r>
        <w:rPr>
          <w:rFonts w:ascii="黑体" w:eastAsia="黑体" w:hAnsi="黑体" w:cs="黑体" w:hint="eastAsia"/>
          <w:sz w:val="24"/>
        </w:rPr>
        <w:t>早且更系统地了解商管类学科的学习</w:t>
      </w:r>
      <w:r w:rsidR="00A47A73">
        <w:rPr>
          <w:rFonts w:ascii="黑体" w:eastAsia="黑体" w:hAnsi="黑体" w:cs="黑体" w:hint="eastAsia"/>
          <w:sz w:val="24"/>
        </w:rPr>
        <w:t>方法</w:t>
      </w:r>
      <w:r>
        <w:rPr>
          <w:rFonts w:ascii="黑体" w:eastAsia="黑体" w:hAnsi="黑体" w:cs="黑体" w:hint="eastAsia"/>
          <w:sz w:val="24"/>
        </w:rPr>
        <w:t>和理论知识</w:t>
      </w:r>
      <w:r w:rsidR="00A47A73">
        <w:rPr>
          <w:rFonts w:ascii="黑体" w:eastAsia="黑体" w:hAnsi="黑体" w:cs="黑体" w:hint="eastAsia"/>
          <w:sz w:val="24"/>
        </w:rPr>
        <w:t>。</w:t>
      </w:r>
    </w:p>
    <w:p w:rsidR="00A47A73" w:rsidRDefault="00971A9D">
      <w:pPr>
        <w:numPr>
          <w:ilvl w:val="0"/>
          <w:numId w:val="6"/>
        </w:numPr>
        <w:spacing w:line="288" w:lineRule="auto"/>
        <w:rPr>
          <w:rFonts w:ascii="黑体" w:eastAsia="黑体" w:hAnsi="黑体" w:cs="黑体"/>
          <w:sz w:val="24"/>
        </w:rPr>
      </w:pPr>
      <w:r w:rsidRPr="00971A9D">
        <w:rPr>
          <w:rFonts w:ascii="黑体" w:eastAsia="黑体" w:hAnsi="黑体" w:cs="黑体" w:hint="eastAsia"/>
          <w:sz w:val="24"/>
          <w:u w:val="single"/>
        </w:rPr>
        <w:t>实践性</w:t>
      </w:r>
      <w:r w:rsidR="00A47A73">
        <w:rPr>
          <w:rFonts w:ascii="黑体" w:eastAsia="黑体" w:hAnsi="黑体" w:cs="黑体" w:hint="eastAsia"/>
          <w:sz w:val="24"/>
        </w:rPr>
        <w:t>：</w:t>
      </w:r>
      <w:r>
        <w:rPr>
          <w:rFonts w:ascii="黑体" w:eastAsia="黑体" w:hAnsi="黑体" w:cs="黑体" w:hint="eastAsia"/>
          <w:sz w:val="24"/>
        </w:rPr>
        <w:t>商业管理不仅</w:t>
      </w:r>
      <w:r w:rsidR="00A47A73">
        <w:rPr>
          <w:rFonts w:ascii="黑体" w:eastAsia="黑体" w:hAnsi="黑体" w:cs="黑体" w:hint="eastAsia"/>
          <w:sz w:val="24"/>
        </w:rPr>
        <w:t>具备</w:t>
      </w:r>
      <w:r>
        <w:rPr>
          <w:rFonts w:ascii="黑体" w:eastAsia="黑体" w:hAnsi="黑体" w:cs="黑体" w:hint="eastAsia"/>
          <w:sz w:val="24"/>
        </w:rPr>
        <w:t>了</w:t>
      </w:r>
      <w:r w:rsidR="00A47A73">
        <w:rPr>
          <w:rFonts w:ascii="黑体" w:eastAsia="黑体" w:hAnsi="黑体" w:cs="黑体" w:hint="eastAsia"/>
          <w:sz w:val="24"/>
        </w:rPr>
        <w:t>文科</w:t>
      </w:r>
      <w:r>
        <w:rPr>
          <w:rFonts w:ascii="黑体" w:eastAsia="黑体" w:hAnsi="黑体" w:cs="黑体" w:hint="eastAsia"/>
          <w:sz w:val="24"/>
        </w:rPr>
        <w:t>学科</w:t>
      </w:r>
      <w:r w:rsidR="00A47A73">
        <w:rPr>
          <w:rFonts w:ascii="黑体" w:eastAsia="黑体" w:hAnsi="黑体" w:cs="黑体" w:hint="eastAsia"/>
          <w:sz w:val="24"/>
        </w:rPr>
        <w:t>的描述性特点</w:t>
      </w:r>
      <w:r>
        <w:rPr>
          <w:rFonts w:ascii="黑体" w:eastAsia="黑体" w:hAnsi="黑体" w:cs="黑体" w:hint="eastAsia"/>
          <w:sz w:val="24"/>
        </w:rPr>
        <w:t>，同时由于其教学中对商业案例的引入，使得该学科具有很强的实践性</w:t>
      </w:r>
      <w:r w:rsidR="00A47A73">
        <w:rPr>
          <w:rFonts w:ascii="黑体" w:eastAsia="黑体" w:hAnsi="黑体" w:cs="黑体" w:hint="eastAsia"/>
          <w:sz w:val="24"/>
        </w:rPr>
        <w:t>。</w:t>
      </w:r>
    </w:p>
    <w:p w:rsidR="00A47A73" w:rsidRDefault="00A47A73">
      <w:pPr>
        <w:spacing w:line="288" w:lineRule="auto"/>
        <w:rPr>
          <w:rFonts w:ascii="黑体" w:eastAsia="黑体" w:hAnsi="黑体" w:cs="黑体"/>
          <w:sz w:val="24"/>
        </w:rPr>
      </w:pPr>
    </w:p>
    <w:p w:rsidR="00A47A73" w:rsidRDefault="00A47A73">
      <w:pPr>
        <w:numPr>
          <w:ilvl w:val="0"/>
          <w:numId w:val="1"/>
        </w:numPr>
        <w:spacing w:line="360" w:lineRule="auto"/>
        <w:rPr>
          <w:rFonts w:ascii="黑体" w:eastAsia="黑体" w:hAnsi="黑体" w:cs="黑体"/>
          <w:b/>
          <w:bCs/>
          <w:sz w:val="24"/>
        </w:rPr>
      </w:pPr>
      <w:r>
        <w:rPr>
          <w:rFonts w:ascii="黑体" w:eastAsia="黑体" w:hAnsi="黑体" w:cs="黑体" w:hint="eastAsia"/>
          <w:b/>
          <w:bCs/>
          <w:sz w:val="24"/>
        </w:rPr>
        <w:t>学科学习难点</w:t>
      </w:r>
    </w:p>
    <w:p w:rsidR="00A47A73" w:rsidRDefault="00A47A73">
      <w:pPr>
        <w:numPr>
          <w:ilvl w:val="0"/>
          <w:numId w:val="7"/>
        </w:numPr>
        <w:spacing w:line="288" w:lineRule="auto"/>
        <w:rPr>
          <w:rFonts w:ascii="黑体" w:eastAsia="黑体" w:hAnsi="黑体" w:cs="黑体"/>
          <w:sz w:val="24"/>
        </w:rPr>
      </w:pPr>
      <w:r>
        <w:rPr>
          <w:rFonts w:ascii="黑体" w:eastAsia="黑体" w:hAnsi="黑体" w:cs="黑体" w:hint="eastAsia"/>
          <w:sz w:val="24"/>
          <w:u w:val="single"/>
        </w:rPr>
        <w:t>专业术语理解记忆</w:t>
      </w:r>
      <w:r>
        <w:rPr>
          <w:rFonts w:ascii="黑体" w:eastAsia="黑体" w:hAnsi="黑体" w:cs="黑体" w:hint="eastAsia"/>
          <w:sz w:val="24"/>
        </w:rPr>
        <w:t>：IB</w:t>
      </w:r>
      <w:r w:rsidR="00BE2AFD">
        <w:rPr>
          <w:rFonts w:ascii="黑体" w:eastAsia="黑体" w:hAnsi="黑体" w:cs="黑体" w:hint="eastAsia"/>
          <w:sz w:val="24"/>
        </w:rPr>
        <w:t>商业管理</w:t>
      </w:r>
      <w:r>
        <w:rPr>
          <w:rFonts w:ascii="黑体" w:eastAsia="黑体" w:hAnsi="黑体" w:cs="黑体" w:hint="eastAsia"/>
          <w:sz w:val="24"/>
        </w:rPr>
        <w:t>涉及的知识面</w:t>
      </w:r>
      <w:r w:rsidR="00BE2AFD">
        <w:rPr>
          <w:rFonts w:ascii="黑体" w:eastAsia="黑体" w:hAnsi="黑体" w:cs="黑体" w:hint="eastAsia"/>
          <w:sz w:val="24"/>
        </w:rPr>
        <w:t>非常广，且每个章节各自独立为一模块但又相互内在联系，</w:t>
      </w:r>
      <w:r>
        <w:rPr>
          <w:rFonts w:ascii="黑体" w:eastAsia="黑体" w:hAnsi="黑体" w:cs="黑体" w:hint="eastAsia"/>
          <w:sz w:val="24"/>
        </w:rPr>
        <w:t>涉及的概念</w:t>
      </w:r>
      <w:r w:rsidR="00BE2AFD">
        <w:rPr>
          <w:rFonts w:ascii="黑体" w:eastAsia="黑体" w:hAnsi="黑体" w:cs="黑体" w:hint="eastAsia"/>
          <w:sz w:val="24"/>
        </w:rPr>
        <w:t>众</w:t>
      </w:r>
      <w:r>
        <w:rPr>
          <w:rFonts w:ascii="黑体" w:eastAsia="黑体" w:hAnsi="黑体" w:cs="黑体" w:hint="eastAsia"/>
          <w:sz w:val="24"/>
        </w:rPr>
        <w:t>多，需要在理解的基础上记忆</w:t>
      </w:r>
      <w:r w:rsidR="00BE2AFD">
        <w:rPr>
          <w:rFonts w:ascii="黑体" w:eastAsia="黑体" w:hAnsi="黑体" w:cs="黑体" w:hint="eastAsia"/>
          <w:sz w:val="24"/>
        </w:rPr>
        <w:t>并且能够灵活运用</w:t>
      </w:r>
      <w:r>
        <w:rPr>
          <w:rFonts w:ascii="黑体" w:eastAsia="黑体" w:hAnsi="黑体" w:cs="黑体" w:hint="eastAsia"/>
          <w:sz w:val="24"/>
        </w:rPr>
        <w:t>。</w:t>
      </w:r>
    </w:p>
    <w:p w:rsidR="00A47A73" w:rsidRDefault="00BE2AFD">
      <w:pPr>
        <w:numPr>
          <w:ilvl w:val="0"/>
          <w:numId w:val="7"/>
        </w:numPr>
        <w:spacing w:line="288" w:lineRule="auto"/>
        <w:rPr>
          <w:rFonts w:ascii="黑体" w:eastAsia="黑体" w:hAnsi="黑体" w:cs="黑体"/>
          <w:sz w:val="24"/>
        </w:rPr>
      </w:pPr>
      <w:r>
        <w:rPr>
          <w:rFonts w:ascii="黑体" w:eastAsia="黑体" w:hAnsi="黑体" w:cs="黑体" w:hint="eastAsia"/>
          <w:sz w:val="24"/>
          <w:u w:val="single"/>
        </w:rPr>
        <w:t>案例</w:t>
      </w:r>
      <w:r w:rsidR="00A47A73">
        <w:rPr>
          <w:rFonts w:ascii="黑体" w:eastAsia="黑体" w:hAnsi="黑体" w:cs="黑体" w:hint="eastAsia"/>
          <w:sz w:val="24"/>
          <w:u w:val="single"/>
        </w:rPr>
        <w:t>分析</w:t>
      </w:r>
      <w:r w:rsidR="00A47A73">
        <w:rPr>
          <w:rFonts w:ascii="黑体" w:eastAsia="黑体" w:hAnsi="黑体" w:cs="黑体" w:hint="eastAsia"/>
          <w:sz w:val="24"/>
        </w:rPr>
        <w:t>：</w:t>
      </w:r>
      <w:r>
        <w:rPr>
          <w:rFonts w:ascii="黑体" w:eastAsia="黑体" w:hAnsi="黑体" w:cs="黑体" w:hint="eastAsia"/>
          <w:sz w:val="24"/>
        </w:rPr>
        <w:t>商业管理学科的考察重点主要是集中在对具体商业案例的分析</w:t>
      </w:r>
      <w:r w:rsidR="00A47A73">
        <w:rPr>
          <w:rFonts w:ascii="黑体" w:eastAsia="黑体" w:hAnsi="黑体" w:cs="黑体" w:hint="eastAsia"/>
          <w:sz w:val="24"/>
        </w:rPr>
        <w:t>，对</w:t>
      </w:r>
      <w:r>
        <w:rPr>
          <w:rFonts w:ascii="黑体" w:eastAsia="黑体" w:hAnsi="黑体" w:cs="黑体" w:hint="eastAsia"/>
          <w:sz w:val="24"/>
        </w:rPr>
        <w:t>学生英文阅读理解</w:t>
      </w:r>
      <w:r w:rsidR="00A47A73">
        <w:rPr>
          <w:rFonts w:ascii="黑体" w:eastAsia="黑体" w:hAnsi="黑体" w:cs="黑体" w:hint="eastAsia"/>
          <w:sz w:val="24"/>
        </w:rPr>
        <w:t>及</w:t>
      </w:r>
      <w:r>
        <w:rPr>
          <w:rFonts w:ascii="黑体" w:eastAsia="黑体" w:hAnsi="黑体" w:cs="黑体" w:hint="eastAsia"/>
          <w:sz w:val="24"/>
        </w:rPr>
        <w:t>如何从抽象文字中整合</w:t>
      </w:r>
      <w:r w:rsidR="00A47A73">
        <w:rPr>
          <w:rFonts w:ascii="黑体" w:eastAsia="黑体" w:hAnsi="黑体" w:cs="黑体" w:hint="eastAsia"/>
          <w:sz w:val="24"/>
        </w:rPr>
        <w:t>信息</w:t>
      </w:r>
      <w:r w:rsidR="00971A9D">
        <w:rPr>
          <w:rFonts w:ascii="黑体" w:eastAsia="黑体" w:hAnsi="黑体" w:cs="黑体" w:hint="eastAsia"/>
          <w:sz w:val="24"/>
        </w:rPr>
        <w:t>、</w:t>
      </w:r>
      <w:r>
        <w:rPr>
          <w:rFonts w:ascii="黑体" w:eastAsia="黑体" w:hAnsi="黑体" w:cs="黑体" w:hint="eastAsia"/>
          <w:sz w:val="24"/>
        </w:rPr>
        <w:t>分析问题</w:t>
      </w:r>
      <w:r w:rsidR="00971A9D">
        <w:rPr>
          <w:rFonts w:ascii="黑体" w:eastAsia="黑体" w:hAnsi="黑体" w:cs="黑体" w:hint="eastAsia"/>
          <w:sz w:val="24"/>
        </w:rPr>
        <w:t>、</w:t>
      </w:r>
      <w:r>
        <w:rPr>
          <w:rFonts w:ascii="黑体" w:eastAsia="黑体" w:hAnsi="黑体" w:cs="黑体" w:hint="eastAsia"/>
          <w:sz w:val="24"/>
        </w:rPr>
        <w:t>以及</w:t>
      </w:r>
      <w:r w:rsidR="00971A9D">
        <w:rPr>
          <w:rFonts w:ascii="黑体" w:eastAsia="黑体" w:hAnsi="黑体" w:cs="黑体" w:hint="eastAsia"/>
          <w:sz w:val="24"/>
        </w:rPr>
        <w:t>英文</w:t>
      </w:r>
      <w:r>
        <w:rPr>
          <w:rFonts w:ascii="黑体" w:eastAsia="黑体" w:hAnsi="黑体" w:cs="黑体" w:hint="eastAsia"/>
          <w:sz w:val="24"/>
        </w:rPr>
        <w:t>表达</w:t>
      </w:r>
      <w:r w:rsidR="00A47A73">
        <w:rPr>
          <w:rFonts w:ascii="黑体" w:eastAsia="黑体" w:hAnsi="黑体" w:cs="黑体" w:hint="eastAsia"/>
          <w:sz w:val="24"/>
        </w:rPr>
        <w:t>能力要求</w:t>
      </w:r>
      <w:r>
        <w:rPr>
          <w:rFonts w:ascii="黑体" w:eastAsia="黑体" w:hAnsi="黑体" w:cs="黑体" w:hint="eastAsia"/>
          <w:sz w:val="24"/>
        </w:rPr>
        <w:t>非常</w:t>
      </w:r>
      <w:r w:rsidR="00A47A73">
        <w:rPr>
          <w:rFonts w:ascii="黑体" w:eastAsia="黑体" w:hAnsi="黑体" w:cs="黑体" w:hint="eastAsia"/>
          <w:sz w:val="24"/>
        </w:rPr>
        <w:t>高。</w:t>
      </w:r>
    </w:p>
    <w:p w:rsidR="00A47A73" w:rsidRDefault="00A47A73">
      <w:pPr>
        <w:numPr>
          <w:ilvl w:val="0"/>
          <w:numId w:val="7"/>
        </w:numPr>
        <w:spacing w:line="288" w:lineRule="auto"/>
        <w:rPr>
          <w:rFonts w:ascii="黑体" w:eastAsia="黑体" w:hAnsi="黑体" w:cs="黑体"/>
          <w:sz w:val="24"/>
        </w:rPr>
      </w:pPr>
      <w:r>
        <w:rPr>
          <w:rFonts w:ascii="黑体" w:eastAsia="黑体" w:hAnsi="黑体" w:cs="黑体" w:hint="eastAsia"/>
          <w:sz w:val="24"/>
          <w:u w:val="single"/>
        </w:rPr>
        <w:t>英语</w:t>
      </w:r>
      <w:r w:rsidR="00971A9D">
        <w:rPr>
          <w:rFonts w:ascii="黑体" w:eastAsia="黑体" w:hAnsi="黑体" w:cs="黑体" w:hint="eastAsia"/>
          <w:sz w:val="24"/>
          <w:u w:val="single"/>
        </w:rPr>
        <w:t>阅读理解和书面论述表达</w:t>
      </w:r>
      <w:r>
        <w:rPr>
          <w:rFonts w:ascii="黑体" w:eastAsia="黑体" w:hAnsi="黑体" w:cs="黑体" w:hint="eastAsia"/>
          <w:sz w:val="24"/>
        </w:rPr>
        <w:t>：IB</w:t>
      </w:r>
      <w:r w:rsidR="00971A9D">
        <w:rPr>
          <w:rFonts w:ascii="黑体" w:eastAsia="黑体" w:hAnsi="黑体" w:cs="黑体" w:hint="eastAsia"/>
          <w:sz w:val="24"/>
        </w:rPr>
        <w:t>商管</w:t>
      </w:r>
      <w:r>
        <w:rPr>
          <w:rFonts w:ascii="黑体" w:eastAsia="黑体" w:hAnsi="黑体" w:cs="黑体" w:hint="eastAsia"/>
          <w:sz w:val="24"/>
        </w:rPr>
        <w:t>注重</w:t>
      </w:r>
      <w:r w:rsidR="00971A9D">
        <w:rPr>
          <w:rFonts w:ascii="黑体" w:eastAsia="黑体" w:hAnsi="黑体" w:cs="黑体" w:hint="eastAsia"/>
          <w:sz w:val="24"/>
        </w:rPr>
        <w:t>商业案例</w:t>
      </w:r>
      <w:r>
        <w:rPr>
          <w:rFonts w:ascii="黑体" w:eastAsia="黑体" w:hAnsi="黑体" w:cs="黑体" w:hint="eastAsia"/>
          <w:sz w:val="24"/>
        </w:rPr>
        <w:t>的</w:t>
      </w:r>
      <w:r w:rsidR="00971A9D">
        <w:rPr>
          <w:rFonts w:ascii="黑体" w:eastAsia="黑体" w:hAnsi="黑体" w:cs="黑体" w:hint="eastAsia"/>
          <w:sz w:val="24"/>
        </w:rPr>
        <w:t>理解，每一篇商业案例的内容是差不多近10页左右上千字的英文描述，同时要求学生</w:t>
      </w:r>
      <w:r w:rsidR="00971A9D">
        <w:rPr>
          <w:rFonts w:ascii="黑体" w:eastAsia="黑体" w:hAnsi="黑体" w:cs="黑体"/>
          <w:sz w:val="24"/>
        </w:rPr>
        <w:t>用英语熟练</w:t>
      </w:r>
      <w:r w:rsidR="00971A9D">
        <w:rPr>
          <w:rFonts w:ascii="黑体" w:eastAsia="黑体" w:hAnsi="黑体" w:cs="黑体" w:hint="eastAsia"/>
          <w:sz w:val="24"/>
        </w:rPr>
        <w:t>对各种商业观点进行探索，辨析和</w:t>
      </w:r>
      <w:r>
        <w:rPr>
          <w:rFonts w:ascii="黑体" w:eastAsia="黑体" w:hAnsi="黑体" w:cs="黑体" w:hint="eastAsia"/>
          <w:sz w:val="24"/>
        </w:rPr>
        <w:t>论述，。</w:t>
      </w:r>
    </w:p>
    <w:sectPr w:rsidR="00A47A73" w:rsidSect="00625777">
      <w:headerReference w:type="default" r:id="rId7"/>
      <w:footerReference w:type="default" r:id="rId8"/>
      <w:pgSz w:w="11906" w:h="16838"/>
      <w:pgMar w:top="850" w:right="851" w:bottom="850"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C9" w:rsidRDefault="00A008C9">
      <w:r>
        <w:separator/>
      </w:r>
    </w:p>
  </w:endnote>
  <w:endnote w:type="continuationSeparator" w:id="0">
    <w:p w:rsidR="00A008C9" w:rsidRDefault="00A00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5408"/>
      <w:docPartObj>
        <w:docPartGallery w:val="Page Numbers (Bottom of Page)"/>
        <w:docPartUnique/>
      </w:docPartObj>
    </w:sdtPr>
    <w:sdtContent>
      <w:sdt>
        <w:sdtPr>
          <w:id w:val="171357217"/>
          <w:docPartObj>
            <w:docPartGallery w:val="Page Numbers (Top of Page)"/>
            <w:docPartUnique/>
          </w:docPartObj>
        </w:sdtPr>
        <w:sdtContent>
          <w:p w:rsidR="006F6DAB" w:rsidRDefault="006F6DAB">
            <w:pPr>
              <w:pStyle w:val="a4"/>
              <w:jc w:val="center"/>
            </w:pPr>
            <w:r>
              <w:rPr>
                <w:lang w:val="zh-CN"/>
              </w:rPr>
              <w:t xml:space="preserve"> </w:t>
            </w:r>
            <w:r>
              <w:rPr>
                <w:b/>
                <w:sz w:val="24"/>
              </w:rPr>
              <w:fldChar w:fldCharType="begin"/>
            </w:r>
            <w:r>
              <w:rPr>
                <w:b/>
              </w:rPr>
              <w:instrText>PAGE</w:instrText>
            </w:r>
            <w:r>
              <w:rPr>
                <w:b/>
                <w:sz w:val="24"/>
              </w:rPr>
              <w:fldChar w:fldCharType="separate"/>
            </w:r>
            <w:r>
              <w:rPr>
                <w:b/>
                <w:noProof/>
              </w:rPr>
              <w:t>1</w:t>
            </w:r>
            <w:r>
              <w:rPr>
                <w:b/>
                <w:sz w:val="24"/>
              </w:rPr>
              <w:fldChar w:fldCharType="end"/>
            </w:r>
            <w:r>
              <w:rPr>
                <w:lang w:val="zh-CN"/>
              </w:rPr>
              <w:t xml:space="preserve"> </w:t>
            </w:r>
            <w:r>
              <w:rPr>
                <w:lang w:val="zh-CN"/>
              </w:rPr>
              <w:t xml:space="preserve">/ </w:t>
            </w:r>
            <w:r>
              <w:rPr>
                <w:b/>
                <w:sz w:val="24"/>
              </w:rPr>
              <w:fldChar w:fldCharType="begin"/>
            </w:r>
            <w:r>
              <w:rPr>
                <w:b/>
              </w:rPr>
              <w:instrText>NUMPAGES</w:instrText>
            </w:r>
            <w:r>
              <w:rPr>
                <w:b/>
                <w:sz w:val="24"/>
              </w:rPr>
              <w:fldChar w:fldCharType="separate"/>
            </w:r>
            <w:r>
              <w:rPr>
                <w:b/>
                <w:noProof/>
              </w:rPr>
              <w:t>3</w:t>
            </w:r>
            <w:r>
              <w:rPr>
                <w:b/>
                <w:sz w:val="24"/>
              </w:rPr>
              <w:fldChar w:fldCharType="end"/>
            </w:r>
          </w:p>
        </w:sdtContent>
      </w:sdt>
    </w:sdtContent>
  </w:sdt>
  <w:p w:rsidR="00A47A73" w:rsidRDefault="00A47A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C9" w:rsidRDefault="00A008C9">
      <w:r>
        <w:separator/>
      </w:r>
    </w:p>
  </w:footnote>
  <w:footnote w:type="continuationSeparator" w:id="0">
    <w:p w:rsidR="00A008C9" w:rsidRDefault="00A00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73" w:rsidRDefault="00162F4B">
    <w:pPr>
      <w:rPr>
        <w:rFonts w:ascii="黑体" w:eastAsia="黑体" w:hAnsi="黑体" w:cs="黑体"/>
        <w:b/>
        <w:bCs/>
        <w:sz w:val="28"/>
        <w:szCs w:val="28"/>
      </w:rPr>
    </w:pPr>
    <w:r>
      <w:rPr>
        <w:rFonts w:hint="eastAsia"/>
        <w:noProof/>
      </w:rPr>
      <w:drawing>
        <wp:anchor distT="0" distB="0" distL="114300" distR="114300" simplePos="0" relativeHeight="251657728" behindDoc="0" locked="0" layoutInCell="1" allowOverlap="1">
          <wp:simplePos x="0" y="0"/>
          <wp:positionH relativeFrom="page">
            <wp:posOffset>4959985</wp:posOffset>
          </wp:positionH>
          <wp:positionV relativeFrom="page">
            <wp:posOffset>368300</wp:posOffset>
          </wp:positionV>
          <wp:extent cx="2442845" cy="447675"/>
          <wp:effectExtent l="19050" t="0" r="0" b="0"/>
          <wp:wrapNone/>
          <wp:docPr id="2" name="图片 7" descr="树德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树德LOGO2.jpg"/>
                  <pic:cNvPicPr>
                    <a:picLocks noChangeAspect="1" noChangeArrowheads="1"/>
                  </pic:cNvPicPr>
                </pic:nvPicPr>
                <pic:blipFill>
                  <a:blip r:embed="rId1"/>
                  <a:srcRect/>
                  <a:stretch>
                    <a:fillRect/>
                  </a:stretch>
                </pic:blipFill>
                <pic:spPr bwMode="auto">
                  <a:xfrm>
                    <a:off x="0" y="0"/>
                    <a:ext cx="2442845" cy="44767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58752" behindDoc="0" locked="0" layoutInCell="1" allowOverlap="1">
          <wp:simplePos x="0" y="0"/>
          <wp:positionH relativeFrom="page">
            <wp:posOffset>673100</wp:posOffset>
          </wp:positionH>
          <wp:positionV relativeFrom="page">
            <wp:posOffset>243205</wp:posOffset>
          </wp:positionV>
          <wp:extent cx="574675" cy="572770"/>
          <wp:effectExtent l="19050" t="0" r="0" b="0"/>
          <wp:wrapNone/>
          <wp:docPr id="3" name="图片 8" descr="{E4508015-C554-4BA9-BB9E-EDE32CAD89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E4508015-C554-4BA9-BB9E-EDE32CAD89FE}"/>
                  <pic:cNvPicPr>
                    <a:picLocks noChangeAspect="1" noChangeArrowheads="1"/>
                  </pic:cNvPicPr>
                </pic:nvPicPr>
                <pic:blipFill>
                  <a:blip r:embed="rId2"/>
                  <a:srcRect/>
                  <a:stretch>
                    <a:fillRect/>
                  </a:stretch>
                </pic:blipFill>
                <pic:spPr bwMode="auto">
                  <a:xfrm>
                    <a:off x="0" y="0"/>
                    <a:ext cx="574675" cy="572770"/>
                  </a:xfrm>
                  <a:prstGeom prst="rect">
                    <a:avLst/>
                  </a:prstGeom>
                  <a:noFill/>
                  <a:ln w="9525">
                    <a:noFill/>
                    <a:miter lim="800000"/>
                    <a:headEnd/>
                    <a:tailEnd/>
                  </a:ln>
                </pic:spPr>
              </pic:pic>
            </a:graphicData>
          </a:graphic>
        </wp:anchor>
      </w:drawing>
    </w:r>
    <w:r w:rsidR="0059777D">
      <w:rPr>
        <w:rFonts w:hint="eastAsia"/>
      </w:rPr>
      <w:t xml:space="preserve">                          </w:t>
    </w:r>
    <w:r w:rsidR="00A47A73">
      <w:rPr>
        <w:rFonts w:hint="eastAsia"/>
      </w:rPr>
      <w:t xml:space="preserve">IBDP </w:t>
    </w:r>
    <w:r w:rsidR="0059777D">
      <w:rPr>
        <w:rFonts w:hint="eastAsia"/>
      </w:rPr>
      <w:t>Business Management</w:t>
    </w:r>
    <w:r w:rsidR="00A47A73">
      <w:rPr>
        <w:rFonts w:hint="eastAsia"/>
      </w:rPr>
      <w:t xml:space="preserve">  IBDP </w:t>
    </w:r>
    <w:r w:rsidR="0059777D">
      <w:rPr>
        <w:rFonts w:hint="eastAsia"/>
      </w:rPr>
      <w:t>商业管理</w:t>
    </w:r>
    <w:r w:rsidR="00A47A73">
      <w:rPr>
        <w:rFonts w:hint="eastAsia"/>
      </w:rPr>
      <w:t xml:space="preserve">           </w:t>
    </w:r>
  </w:p>
  <w:p w:rsidR="00A47A73" w:rsidRDefault="00A47A7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space"/>
      <w:lvlText w:val="%1."/>
      <w:lvlJc w:val="left"/>
    </w:lvl>
  </w:abstractNum>
  <w:abstractNum w:abstractNumId="1">
    <w:nsid w:val="09F76DB2"/>
    <w:multiLevelType w:val="hybridMultilevel"/>
    <w:tmpl w:val="4B6AA2D4"/>
    <w:lvl w:ilvl="0" w:tplc="BF7CA7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B73502"/>
    <w:multiLevelType w:val="hybridMultilevel"/>
    <w:tmpl w:val="4E266564"/>
    <w:lvl w:ilvl="0" w:tplc="6D0274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015836"/>
    <w:multiLevelType w:val="hybridMultilevel"/>
    <w:tmpl w:val="18444AA6"/>
    <w:lvl w:ilvl="0" w:tplc="51E4228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722AB4"/>
    <w:multiLevelType w:val="hybridMultilevel"/>
    <w:tmpl w:val="0A0E00D6"/>
    <w:lvl w:ilvl="0" w:tplc="12FC9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527298"/>
    <w:multiLevelType w:val="hybridMultilevel"/>
    <w:tmpl w:val="14380A4E"/>
    <w:lvl w:ilvl="0" w:tplc="D0B64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0F3259"/>
    <w:multiLevelType w:val="singleLevel"/>
    <w:tmpl w:val="530F3259"/>
    <w:lvl w:ilvl="0">
      <w:start w:val="1"/>
      <w:numFmt w:val="decimal"/>
      <w:lvlText w:val="%1."/>
      <w:lvlJc w:val="left"/>
      <w:pPr>
        <w:tabs>
          <w:tab w:val="num" w:pos="425"/>
        </w:tabs>
        <w:ind w:left="425" w:hanging="425"/>
      </w:pPr>
      <w:rPr>
        <w:rFonts w:hint="default"/>
      </w:rPr>
    </w:lvl>
  </w:abstractNum>
  <w:abstractNum w:abstractNumId="7">
    <w:nsid w:val="530F3D5B"/>
    <w:multiLevelType w:val="singleLevel"/>
    <w:tmpl w:val="530F3D5B"/>
    <w:lvl w:ilvl="0">
      <w:start w:val="1"/>
      <w:numFmt w:val="decimal"/>
      <w:lvlText w:val="%1."/>
      <w:lvlJc w:val="left"/>
      <w:pPr>
        <w:tabs>
          <w:tab w:val="num" w:pos="425"/>
        </w:tabs>
        <w:ind w:left="425" w:hanging="425"/>
      </w:pPr>
      <w:rPr>
        <w:rFonts w:hint="default"/>
      </w:rPr>
    </w:lvl>
  </w:abstractNum>
  <w:abstractNum w:abstractNumId="8">
    <w:nsid w:val="530F3DFB"/>
    <w:multiLevelType w:val="singleLevel"/>
    <w:tmpl w:val="530F3DFB"/>
    <w:lvl w:ilvl="0">
      <w:start w:val="1"/>
      <w:numFmt w:val="decimal"/>
      <w:lvlText w:val="%1."/>
      <w:lvlJc w:val="left"/>
      <w:pPr>
        <w:tabs>
          <w:tab w:val="num" w:pos="425"/>
        </w:tabs>
        <w:ind w:left="425" w:hanging="425"/>
      </w:pPr>
      <w:rPr>
        <w:rFonts w:hint="default"/>
      </w:rPr>
    </w:lvl>
  </w:abstractNum>
  <w:abstractNum w:abstractNumId="9">
    <w:nsid w:val="530F3E10"/>
    <w:multiLevelType w:val="singleLevel"/>
    <w:tmpl w:val="530F3E10"/>
    <w:lvl w:ilvl="0">
      <w:start w:val="1"/>
      <w:numFmt w:val="decimal"/>
      <w:lvlText w:val="%1."/>
      <w:lvlJc w:val="left"/>
      <w:pPr>
        <w:tabs>
          <w:tab w:val="num" w:pos="425"/>
        </w:tabs>
        <w:ind w:left="425" w:hanging="425"/>
      </w:pPr>
      <w:rPr>
        <w:rFonts w:hint="default"/>
      </w:rPr>
    </w:lvl>
  </w:abstractNum>
  <w:abstractNum w:abstractNumId="10">
    <w:nsid w:val="530F4B03"/>
    <w:multiLevelType w:val="singleLevel"/>
    <w:tmpl w:val="530F4B03"/>
    <w:lvl w:ilvl="0">
      <w:start w:val="1"/>
      <w:numFmt w:val="decimal"/>
      <w:suff w:val="nothing"/>
      <w:lvlText w:val="（%1）"/>
      <w:lvlJc w:val="left"/>
    </w:lvl>
  </w:abstractNum>
  <w:abstractNum w:abstractNumId="11">
    <w:nsid w:val="530F4F54"/>
    <w:multiLevelType w:val="singleLevel"/>
    <w:tmpl w:val="530F4F54"/>
    <w:lvl w:ilvl="0">
      <w:start w:val="1"/>
      <w:numFmt w:val="decimal"/>
      <w:suff w:val="nothing"/>
      <w:lvlText w:val="（%1）"/>
      <w:lvlJc w:val="left"/>
    </w:lvl>
  </w:abstractNum>
  <w:abstractNum w:abstractNumId="12">
    <w:nsid w:val="57B74645"/>
    <w:multiLevelType w:val="hybridMultilevel"/>
    <w:tmpl w:val="CD8E3A0E"/>
    <w:lvl w:ilvl="0" w:tplc="620CEB76">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7"/>
  </w:num>
  <w:num w:numId="4">
    <w:abstractNumId w:val="8"/>
  </w:num>
  <w:num w:numId="5">
    <w:abstractNumId w:val="9"/>
  </w:num>
  <w:num w:numId="6">
    <w:abstractNumId w:val="10"/>
  </w:num>
  <w:num w:numId="7">
    <w:abstractNumId w:val="11"/>
  </w:num>
  <w:num w:numId="8">
    <w:abstractNumId w:val="1"/>
  </w:num>
  <w:num w:numId="9">
    <w:abstractNumId w:val="4"/>
  </w:num>
  <w:num w:numId="10">
    <w:abstractNumId w:val="5"/>
  </w:num>
  <w:num w:numId="11">
    <w:abstractNumId w:val="3"/>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42C69"/>
    <w:rsid w:val="00162F4B"/>
    <w:rsid w:val="00172A27"/>
    <w:rsid w:val="004B6CB1"/>
    <w:rsid w:val="00517ACB"/>
    <w:rsid w:val="00543C9D"/>
    <w:rsid w:val="0059777D"/>
    <w:rsid w:val="005B4CC5"/>
    <w:rsid w:val="006069B9"/>
    <w:rsid w:val="00620F44"/>
    <w:rsid w:val="00625777"/>
    <w:rsid w:val="006F6DAB"/>
    <w:rsid w:val="00880A1E"/>
    <w:rsid w:val="00902BAD"/>
    <w:rsid w:val="00971A9D"/>
    <w:rsid w:val="00A008C9"/>
    <w:rsid w:val="00A47A73"/>
    <w:rsid w:val="00B66E12"/>
    <w:rsid w:val="00BA7AAC"/>
    <w:rsid w:val="00BE2AFD"/>
    <w:rsid w:val="00CD1185"/>
    <w:rsid w:val="00DA1DC7"/>
    <w:rsid w:val="00F07D85"/>
    <w:rsid w:val="00FC78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7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57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
    <w:uiPriority w:val="99"/>
    <w:rsid w:val="00625777"/>
    <w:pPr>
      <w:tabs>
        <w:tab w:val="center" w:pos="4153"/>
        <w:tab w:val="right" w:pos="8306"/>
      </w:tabs>
      <w:snapToGrid w:val="0"/>
      <w:jc w:val="left"/>
    </w:pPr>
    <w:rPr>
      <w:sz w:val="18"/>
    </w:rPr>
  </w:style>
  <w:style w:type="paragraph" w:customStyle="1" w:styleId="1">
    <w:name w:val="列出段落1"/>
    <w:basedOn w:val="a"/>
    <w:rsid w:val="00625777"/>
    <w:pPr>
      <w:ind w:firstLineChars="200" w:firstLine="420"/>
    </w:pPr>
    <w:rPr>
      <w:rFonts w:ascii="Calibri" w:hAnsi="Calibri"/>
      <w:szCs w:val="22"/>
    </w:rPr>
  </w:style>
  <w:style w:type="character" w:customStyle="1" w:styleId="Char">
    <w:name w:val="页脚 Char"/>
    <w:basedOn w:val="a0"/>
    <w:link w:val="a4"/>
    <w:uiPriority w:val="99"/>
    <w:rsid w:val="006F6DAB"/>
    <w:rPr>
      <w:kern w:val="2"/>
      <w:sz w:val="18"/>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3063</Characters>
  <Application>Microsoft Office Word</Application>
  <DocSecurity>0</DocSecurity>
  <PresentationFormat/>
  <Lines>25</Lines>
  <Paragraphs>7</Paragraphs>
  <Slides>0</Slides>
  <Notes>0</Notes>
  <HiddenSlides>0</HiddenSlides>
  <MMClips>0</MMClips>
  <ScaleCrop>false</ScaleCrop>
  <Company>Microsoft</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IBDP地理课程简介</dc:title>
  <dc:creator>微软中国</dc:creator>
  <cp:lastModifiedBy>Administrator</cp:lastModifiedBy>
  <cp:revision>5</cp:revision>
  <cp:lastPrinted>2014-02-27T15:06:00Z</cp:lastPrinted>
  <dcterms:created xsi:type="dcterms:W3CDTF">2016-03-03T06:42:00Z</dcterms:created>
  <dcterms:modified xsi:type="dcterms:W3CDTF">2016-03-07T09:40:00Z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